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</w:tblGrid>
      <w:tr w:rsidR="00447EAF" w:rsidTr="00447EAF">
        <w:trPr>
          <w:trHeight w:hRule="exact" w:val="3062"/>
        </w:trPr>
        <w:tc>
          <w:tcPr>
            <w:tcW w:w="2982" w:type="dxa"/>
          </w:tcPr>
          <w:p w:rsidR="006D4515" w:rsidRDefault="006D4515" w:rsidP="003B035B">
            <w:pPr>
              <w:spacing w:line="240" w:lineRule="atLeast"/>
              <w:rPr>
                <w:b/>
                <w:sz w:val="16"/>
                <w:szCs w:val="16"/>
              </w:rPr>
            </w:pPr>
            <w:bookmarkStart w:id="0" w:name="bmkSender"/>
            <w:bookmarkStart w:id="1" w:name="_GoBack"/>
            <w:bookmarkEnd w:id="0"/>
            <w:bookmarkEnd w:id="1"/>
            <w:r>
              <w:rPr>
                <w:b/>
                <w:sz w:val="16"/>
                <w:szCs w:val="16"/>
              </w:rPr>
              <w:t>Økonomi</w:t>
            </w: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Udbud</w:t>
            </w: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Ramsherred 5</w:t>
            </w: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 Svendborg</w:t>
            </w: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merete.parsdal@svendborg.dk</w:t>
            </w:r>
          </w:p>
          <w:p w:rsidR="00447EAF" w:rsidRP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www.svendborg.dk</w:t>
            </w:r>
          </w:p>
        </w:tc>
      </w:tr>
      <w:tr w:rsidR="00447EAF" w:rsidTr="00447EAF">
        <w:trPr>
          <w:trHeight w:hRule="exact" w:val="5545"/>
        </w:trPr>
        <w:tc>
          <w:tcPr>
            <w:tcW w:w="2982" w:type="dxa"/>
          </w:tcPr>
          <w:p w:rsidR="006D4515" w:rsidRDefault="00A92936" w:rsidP="003B035B">
            <w:pPr>
              <w:spacing w:line="240" w:lineRule="atLeast"/>
              <w:rPr>
                <w:sz w:val="16"/>
                <w:szCs w:val="16"/>
              </w:rPr>
            </w:pPr>
            <w:bookmarkStart w:id="2" w:name="bmkDate"/>
            <w:bookmarkEnd w:id="2"/>
            <w:r>
              <w:rPr>
                <w:sz w:val="16"/>
                <w:szCs w:val="16"/>
              </w:rPr>
              <w:t>6</w:t>
            </w:r>
            <w:r w:rsidR="006D4515">
              <w:rPr>
                <w:sz w:val="16"/>
                <w:szCs w:val="16"/>
              </w:rPr>
              <w:t>. oktober 2014</w:t>
            </w: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</w:p>
          <w:p w:rsidR="006D4515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Afdeling: Team Udbud</w:t>
            </w:r>
          </w:p>
          <w:p w:rsidR="00447EAF" w:rsidRPr="009E3DED" w:rsidRDefault="006D4515" w:rsidP="003B035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Merete </w:t>
            </w:r>
            <w:proofErr w:type="spellStart"/>
            <w:r>
              <w:rPr>
                <w:sz w:val="16"/>
                <w:szCs w:val="16"/>
              </w:rPr>
              <w:t>Parsdal</w:t>
            </w:r>
            <w:proofErr w:type="spellEnd"/>
          </w:p>
        </w:tc>
      </w:tr>
      <w:tr w:rsidR="00447EAF" w:rsidTr="001F368A">
        <w:trPr>
          <w:trHeight w:hRule="exact" w:val="3481"/>
        </w:trPr>
        <w:tc>
          <w:tcPr>
            <w:tcW w:w="2982" w:type="dxa"/>
            <w:vAlign w:val="bottom"/>
          </w:tcPr>
          <w:p w:rsidR="00447EAF" w:rsidRDefault="00447EAF" w:rsidP="003B035B">
            <w:pPr>
              <w:spacing w:line="240" w:lineRule="atLeast"/>
            </w:pPr>
            <w:bookmarkStart w:id="3" w:name="bmkSpecialGraphics"/>
            <w:bookmarkEnd w:id="3"/>
          </w:p>
        </w:tc>
      </w:tr>
    </w:tbl>
    <w:p w:rsidR="001C5B41" w:rsidRDefault="001C5B41" w:rsidP="001C5B41"/>
    <w:p w:rsidR="006D4515" w:rsidRPr="00FF42ED" w:rsidRDefault="006D4515" w:rsidP="006D4515">
      <w:pPr>
        <w:rPr>
          <w:b/>
          <w:sz w:val="26"/>
          <w:szCs w:val="26"/>
        </w:rPr>
      </w:pPr>
      <w:bookmarkStart w:id="4" w:name="bmkHeader"/>
      <w:bookmarkEnd w:id="4"/>
      <w:r>
        <w:rPr>
          <w:b/>
          <w:sz w:val="26"/>
          <w:szCs w:val="26"/>
        </w:rPr>
        <w:t>Annoncering af prækvalifikation</w:t>
      </w:r>
      <w:r w:rsidRPr="00FF42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på kaldeanlæg til plej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centre, nødkald til hjemmeplejen samt ubemandet vag</w:t>
      </w:r>
      <w:r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central </w:t>
      </w:r>
      <w:r w:rsidR="005C03A3">
        <w:rPr>
          <w:b/>
          <w:sz w:val="26"/>
          <w:szCs w:val="26"/>
        </w:rPr>
        <w:t xml:space="preserve">til </w:t>
      </w:r>
      <w:r>
        <w:rPr>
          <w:b/>
          <w:sz w:val="26"/>
          <w:szCs w:val="26"/>
        </w:rPr>
        <w:t>Svendborg Kommune</w:t>
      </w:r>
      <w:r w:rsidR="005C03A3">
        <w:rPr>
          <w:b/>
          <w:sz w:val="26"/>
          <w:szCs w:val="26"/>
        </w:rPr>
        <w:t xml:space="preserve"> i totalentreprise</w:t>
      </w:r>
    </w:p>
    <w:p w:rsidR="006D4515" w:rsidRDefault="006D4515" w:rsidP="006D4515"/>
    <w:p w:rsidR="006D4515" w:rsidRDefault="006D4515" w:rsidP="006D4515">
      <w:r>
        <w:t xml:space="preserve">I medfør af lovbekendtgørelse nr. 1410 af 7. december 2007 om </w:t>
      </w:r>
      <w:proofErr w:type="spellStart"/>
      <w:r>
        <w:t>ind-hentning</w:t>
      </w:r>
      <w:proofErr w:type="spellEnd"/>
      <w:r>
        <w:t xml:space="preserve"> af tilbud på visse offentlige kontrakter (tilbudsloven) afsnit 1 a</w:t>
      </w:r>
      <w:r>
        <w:t>n</w:t>
      </w:r>
      <w:r>
        <w:t>nonceres følgende</w:t>
      </w:r>
      <w:r w:rsidR="005C03A3">
        <w:t xml:space="preserve"> i totalentreprise</w:t>
      </w:r>
      <w:r>
        <w:t>:</w:t>
      </w:r>
    </w:p>
    <w:p w:rsidR="006D4515" w:rsidRDefault="006D4515" w:rsidP="006D4515">
      <w:pPr>
        <w:rPr>
          <w:b/>
        </w:rPr>
      </w:pPr>
    </w:p>
    <w:p w:rsidR="006D4515" w:rsidRDefault="006D4515" w:rsidP="006D4515">
      <w:r w:rsidRPr="00C94E99">
        <w:t>Svendborg Kommune opf</w:t>
      </w:r>
      <w:r>
        <w:t>ordrer hermed til at ansøge om prækvalifikation på samlet fremtidssikret løsning på levering og installering af kaldeanlæg omfattende:</w:t>
      </w:r>
    </w:p>
    <w:p w:rsidR="006D4515" w:rsidRDefault="006D4515" w:rsidP="006D4515"/>
    <w:p w:rsidR="006D4515" w:rsidRDefault="006D4515" w:rsidP="006D4515">
      <w:r>
        <w:t>18 plejecentre med plads til ca. 840 beboere</w:t>
      </w:r>
    </w:p>
    <w:p w:rsidR="006D4515" w:rsidRDefault="006D4515" w:rsidP="006D4515">
      <w:r>
        <w:t>600 nødkald i private hjem</w:t>
      </w:r>
    </w:p>
    <w:p w:rsidR="006D4515" w:rsidRDefault="006D4515" w:rsidP="006D4515">
      <w:r>
        <w:t>Server til logning og viderestilling af kald i ubemandet vagtcentral</w:t>
      </w:r>
    </w:p>
    <w:p w:rsidR="006D4515" w:rsidRDefault="006D4515" w:rsidP="006D4515">
      <w:r>
        <w:t>Support- og serviceaftale</w:t>
      </w:r>
    </w:p>
    <w:p w:rsidR="006D4515" w:rsidRPr="00C94E99" w:rsidRDefault="006D4515" w:rsidP="006D4515"/>
    <w:p w:rsidR="006D4515" w:rsidRDefault="006D4515" w:rsidP="006D4515">
      <w:pPr>
        <w:rPr>
          <w:b/>
        </w:rPr>
      </w:pPr>
    </w:p>
    <w:p w:rsidR="006D4515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Beskrivelse af opgaven</w:t>
      </w:r>
    </w:p>
    <w:p w:rsidR="006D4515" w:rsidRDefault="006D4515" w:rsidP="006D4515">
      <w:pPr>
        <w:autoSpaceDE w:val="0"/>
        <w:autoSpaceDN w:val="0"/>
        <w:adjustRightInd w:val="0"/>
        <w:rPr>
          <w:color w:val="FF0000"/>
        </w:rPr>
      </w:pPr>
    </w:p>
    <w:p w:rsidR="006D4515" w:rsidRDefault="006D4515" w:rsidP="006D4515">
      <w:pPr>
        <w:jc w:val="both"/>
      </w:pPr>
      <w:r>
        <w:t>Svendborg Kommune ønsker en samlet løsning med kaldeanlæg på de enkelte Plejecentre og nødkald i private hjem indenfor Hjemmeplejen</w:t>
      </w:r>
      <w:r w:rsidR="008D5442">
        <w:t>, hvor alle kald er</w:t>
      </w:r>
      <w:r>
        <w:t xml:space="preserve"> koblet op til den samme server (vagtcentral). Desuden efterspørges tilhørende support og uddannelse af superbrugere. I hele den efterfølgende aftaleperiode skal der kunne indkøbes reservedele og yderligere tilbehør til den tilbudte løsning, ligesom der efterspørges en </w:t>
      </w:r>
      <w:proofErr w:type="gramStart"/>
      <w:r>
        <w:t>serviceaftale,  indeholdende</w:t>
      </w:r>
      <w:proofErr w:type="gramEnd"/>
      <w:r>
        <w:t xml:space="preserve"> en softwareopgradering. </w:t>
      </w:r>
    </w:p>
    <w:p w:rsidR="006D4515" w:rsidRDefault="006D4515" w:rsidP="006D4515">
      <w:pPr>
        <w:jc w:val="both"/>
      </w:pPr>
    </w:p>
    <w:p w:rsidR="006D4515" w:rsidRDefault="006D4515" w:rsidP="006D4515">
      <w:pPr>
        <w:jc w:val="both"/>
      </w:pPr>
      <w:r>
        <w:t xml:space="preserve">Den samlede løsning skal garantere, at kunne modtage signal fra </w:t>
      </w:r>
      <w:proofErr w:type="spellStart"/>
      <w:r>
        <w:t>ABA-anlæg</w:t>
      </w:r>
      <w:proofErr w:type="spellEnd"/>
      <w:r>
        <w:t>.</w:t>
      </w:r>
    </w:p>
    <w:p w:rsidR="006D4515" w:rsidRDefault="006D4515" w:rsidP="006D4515">
      <w:pPr>
        <w:autoSpaceDE w:val="0"/>
        <w:autoSpaceDN w:val="0"/>
        <w:adjustRightInd w:val="0"/>
      </w:pPr>
      <w:r w:rsidRPr="00D6798E">
        <w:rPr>
          <w:color w:val="FF0000"/>
        </w:rPr>
        <w:br/>
      </w:r>
      <w:r w:rsidRPr="00DA2F4C">
        <w:t xml:space="preserve">Der vil blive prækvalificeret </w:t>
      </w:r>
      <w:r w:rsidR="00A92936">
        <w:t>mellem 5</w:t>
      </w:r>
      <w:r>
        <w:t xml:space="preserve"> og 7 virksomheder,</w:t>
      </w:r>
      <w:r w:rsidRPr="00DA2F4C">
        <w:t xml:space="preserve"> der skal afgive tilbud. Det er afgørende</w:t>
      </w:r>
      <w:r>
        <w:t>,</w:t>
      </w:r>
      <w:r w:rsidRPr="00DA2F4C">
        <w:t xml:space="preserve"> at de </w:t>
      </w:r>
      <w:r>
        <w:t>virksomheder,</w:t>
      </w:r>
      <w:r w:rsidRPr="00DA2F4C">
        <w:t xml:space="preserve"> der prækvalificeres har </w:t>
      </w:r>
      <w:r>
        <w:t>et solidt kendskab til kaldeanlæg og nødkald samt levering af vagtcentra</w:t>
      </w:r>
      <w:r>
        <w:t>l</w:t>
      </w:r>
      <w:r>
        <w:t>ydelser. Det accepteres</w:t>
      </w:r>
      <w:r w:rsidR="00A92936">
        <w:t>,</w:t>
      </w:r>
      <w:r>
        <w:t xml:space="preserve"> at der benyttes underleverandører, såfremt en ansøger ikke kan tilbyde en samlet løsning alene. Bemærk, at</w:t>
      </w:r>
      <w:r w:rsidR="00A92936">
        <w:t xml:space="preserve"> udvælge</w:t>
      </w:r>
      <w:r w:rsidR="00A92936">
        <w:t>l</w:t>
      </w:r>
      <w:r w:rsidR="00A92936">
        <w:t xml:space="preserve">seskravene 1-4 </w:t>
      </w:r>
      <w:r>
        <w:t>i afsnit 5. Udvælgelseskriterier også gælder for underl</w:t>
      </w:r>
      <w:r>
        <w:t>e</w:t>
      </w:r>
      <w:r>
        <w:t>verandøren.</w:t>
      </w:r>
    </w:p>
    <w:p w:rsidR="006D4515" w:rsidRDefault="006D4515" w:rsidP="006D4515">
      <w:pPr>
        <w:autoSpaceDE w:val="0"/>
        <w:autoSpaceDN w:val="0"/>
        <w:adjustRightInd w:val="0"/>
      </w:pPr>
    </w:p>
    <w:p w:rsidR="006D4515" w:rsidRDefault="006D4515" w:rsidP="006D4515">
      <w:pPr>
        <w:autoSpaceDE w:val="0"/>
        <w:autoSpaceDN w:val="0"/>
        <w:adjustRightInd w:val="0"/>
      </w:pPr>
      <w:r>
        <w:t>Desuden forventes</w:t>
      </w:r>
      <w:r w:rsidRPr="00DA2F4C">
        <w:t xml:space="preserve"> lyst og evne til nytænkning og udvikling inden for de økonomiske rammer.  </w:t>
      </w:r>
    </w:p>
    <w:p w:rsidR="006D4515" w:rsidRDefault="006D4515" w:rsidP="006D4515">
      <w:pPr>
        <w:autoSpaceDE w:val="0"/>
        <w:autoSpaceDN w:val="0"/>
        <w:adjustRightInd w:val="0"/>
      </w:pPr>
    </w:p>
    <w:p w:rsidR="006D4515" w:rsidRPr="00DA2F4C" w:rsidRDefault="006D4515" w:rsidP="006D4515">
      <w:pPr>
        <w:autoSpaceDE w:val="0"/>
        <w:autoSpaceDN w:val="0"/>
        <w:adjustRightInd w:val="0"/>
      </w:pPr>
    </w:p>
    <w:p w:rsidR="006D4515" w:rsidRDefault="006D4515" w:rsidP="006D4515">
      <w:pPr>
        <w:ind w:left="360"/>
        <w:rPr>
          <w:b/>
        </w:rPr>
      </w:pPr>
    </w:p>
    <w:p w:rsidR="006D4515" w:rsidRDefault="006D4515" w:rsidP="006D4515">
      <w:pPr>
        <w:ind w:left="360"/>
        <w:rPr>
          <w:b/>
        </w:rPr>
      </w:pPr>
    </w:p>
    <w:p w:rsidR="006D4515" w:rsidRDefault="006D4515" w:rsidP="006D4515">
      <w:pPr>
        <w:ind w:left="360"/>
        <w:rPr>
          <w:b/>
        </w:rPr>
      </w:pPr>
    </w:p>
    <w:p w:rsidR="006D4515" w:rsidRPr="00DE78E7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lastRenderedPageBreak/>
        <w:t>Ordregiver</w:t>
      </w:r>
    </w:p>
    <w:p w:rsidR="005C5ECA" w:rsidRDefault="005C5ECA" w:rsidP="005C5ECA">
      <w:pPr>
        <w:rPr>
          <w:rFonts w:eastAsia="Times New Roman"/>
        </w:rPr>
      </w:pPr>
      <w:r>
        <w:rPr>
          <w:rFonts w:eastAsia="Times New Roman"/>
        </w:rPr>
        <w:t>Svendborg Kommune </w:t>
      </w:r>
    </w:p>
    <w:p w:rsidR="005C5ECA" w:rsidRDefault="005C5ECA" w:rsidP="005C5ECA">
      <w:pPr>
        <w:rPr>
          <w:rFonts w:eastAsia="Times New Roman"/>
        </w:rPr>
      </w:pPr>
      <w:r>
        <w:rPr>
          <w:rFonts w:eastAsia="Times New Roman"/>
        </w:rPr>
        <w:t>Center for Ejendomme og Teknisk Service</w:t>
      </w:r>
    </w:p>
    <w:p w:rsidR="005C5ECA" w:rsidRDefault="005C5ECA" w:rsidP="005C5ECA">
      <w:pPr>
        <w:rPr>
          <w:rFonts w:eastAsia="Times New Roman"/>
        </w:rPr>
      </w:pPr>
      <w:r>
        <w:rPr>
          <w:rFonts w:eastAsia="Times New Roman"/>
        </w:rPr>
        <w:t>Svendborgvej 135, 5762 Vester Skerninge</w:t>
      </w:r>
    </w:p>
    <w:p w:rsidR="006D4515" w:rsidRDefault="006D4515" w:rsidP="006D4515"/>
    <w:p w:rsidR="006D4515" w:rsidRDefault="006D4515" w:rsidP="006D4515"/>
    <w:p w:rsidR="006D4515" w:rsidRDefault="006D4515" w:rsidP="006D4515">
      <w:r w:rsidRPr="00EF2373">
        <w:rPr>
          <w:b/>
        </w:rPr>
        <w:t>Kontaktperson</w:t>
      </w:r>
      <w:r>
        <w:t xml:space="preserve">: </w:t>
      </w:r>
    </w:p>
    <w:p w:rsidR="006D4515" w:rsidRDefault="006D4515" w:rsidP="006D4515">
      <w:r>
        <w:t xml:space="preserve">Merete </w:t>
      </w:r>
      <w:proofErr w:type="spellStart"/>
      <w:r>
        <w:t>Parsdal</w:t>
      </w:r>
      <w:proofErr w:type="spellEnd"/>
    </w:p>
    <w:p w:rsidR="006D4515" w:rsidRDefault="006D4515" w:rsidP="006D4515">
      <w:proofErr w:type="gramStart"/>
      <w:r>
        <w:t>Telefon: 2488 7021</w:t>
      </w:r>
      <w:proofErr w:type="gramEnd"/>
    </w:p>
    <w:p w:rsidR="006D4515" w:rsidRPr="005C03A3" w:rsidRDefault="006D4515" w:rsidP="006D4515">
      <w:r w:rsidRPr="005C03A3">
        <w:t xml:space="preserve">E-mail: </w:t>
      </w:r>
      <w:hyperlink r:id="rId7" w:history="1">
        <w:r w:rsidRPr="005C03A3">
          <w:rPr>
            <w:rStyle w:val="Hyperlink"/>
          </w:rPr>
          <w:t>merete.parsdal@svendborg.dk</w:t>
        </w:r>
      </w:hyperlink>
    </w:p>
    <w:p w:rsidR="006D4515" w:rsidRPr="005C03A3" w:rsidRDefault="006D4515" w:rsidP="006D4515">
      <w:pPr>
        <w:rPr>
          <w:b/>
        </w:rPr>
      </w:pPr>
    </w:p>
    <w:p w:rsidR="006D4515" w:rsidRPr="00BD10A7" w:rsidRDefault="006D4515" w:rsidP="006D4515">
      <w:pPr>
        <w:pStyle w:val="Listeafsnit"/>
        <w:numPr>
          <w:ilvl w:val="0"/>
          <w:numId w:val="1"/>
        </w:numPr>
        <w:rPr>
          <w:b/>
        </w:rPr>
      </w:pPr>
      <w:r w:rsidRPr="00BD10A7">
        <w:rPr>
          <w:b/>
        </w:rPr>
        <w:t>Tidsplan</w:t>
      </w:r>
      <w:r w:rsidR="008D5442">
        <w:rPr>
          <w:b/>
        </w:rPr>
        <w:t xml:space="preserve"> for den efterfølgende udbudsproces</w:t>
      </w:r>
    </w:p>
    <w:p w:rsidR="006D4515" w:rsidRDefault="006D4515" w:rsidP="006D4515">
      <w:r w:rsidRPr="00DA2F4C">
        <w:t>Udbudsmaterialet forventes udsendt til de prækvalificerede</w:t>
      </w:r>
      <w:r w:rsidR="008D5442">
        <w:t xml:space="preserve"> virksomheder </w:t>
      </w:r>
      <w:r>
        <w:t>i uge 46</w:t>
      </w:r>
      <w:r w:rsidRPr="00DA2F4C">
        <w:t xml:space="preserve"> 201</w:t>
      </w:r>
      <w:r>
        <w:t>4</w:t>
      </w:r>
      <w:r w:rsidRPr="00DA2F4C">
        <w:t xml:space="preserve"> med frist for tilbudsaflevering</w:t>
      </w:r>
      <w:r>
        <w:t xml:space="preserve"> torsdag,</w:t>
      </w:r>
      <w:r w:rsidRPr="00DA2F4C">
        <w:t xml:space="preserve"> den </w:t>
      </w:r>
      <w:r>
        <w:t>15</w:t>
      </w:r>
      <w:r w:rsidRPr="00DA2F4C">
        <w:t xml:space="preserve">. </w:t>
      </w:r>
      <w:r>
        <w:t>januar</w:t>
      </w:r>
      <w:r w:rsidRPr="00DA2F4C">
        <w:t xml:space="preserve"> 201</w:t>
      </w:r>
      <w:r>
        <w:t>5</w:t>
      </w:r>
      <w:r w:rsidRPr="00DA2F4C">
        <w:t>.</w:t>
      </w:r>
    </w:p>
    <w:p w:rsidR="006D4515" w:rsidRPr="00DA2F4C" w:rsidRDefault="006D4515" w:rsidP="006D4515">
      <w:pPr>
        <w:ind w:left="360"/>
      </w:pPr>
    </w:p>
    <w:p w:rsidR="006D4515" w:rsidRDefault="006D4515" w:rsidP="006D4515">
      <w:r w:rsidRPr="00DA2F4C">
        <w:t>Kont</w:t>
      </w:r>
      <w:r>
        <w:t>raktens startdato forventes at blive 1. marts</w:t>
      </w:r>
      <w:r w:rsidRPr="00DA2F4C">
        <w:t xml:space="preserve"> 201</w:t>
      </w:r>
      <w:r w:rsidR="00685B9B">
        <w:t>5. Kontraktens udf</w:t>
      </w:r>
      <w:r w:rsidR="00685B9B">
        <w:t>ø</w:t>
      </w:r>
      <w:r w:rsidR="00685B9B">
        <w:t>relse forventes gennemført inden udgangen af 2015.</w:t>
      </w:r>
    </w:p>
    <w:p w:rsidR="006D4515" w:rsidRDefault="006D4515" w:rsidP="006D4515">
      <w:pPr>
        <w:ind w:left="360"/>
      </w:pPr>
    </w:p>
    <w:p w:rsidR="006D4515" w:rsidRDefault="006D4515" w:rsidP="006D4515"/>
    <w:p w:rsidR="006D4515" w:rsidRPr="00F361D9" w:rsidRDefault="006D4515" w:rsidP="006D4515">
      <w:pPr>
        <w:pStyle w:val="Listeafsnit"/>
        <w:numPr>
          <w:ilvl w:val="0"/>
          <w:numId w:val="1"/>
        </w:numPr>
        <w:rPr>
          <w:b/>
        </w:rPr>
      </w:pPr>
      <w:r w:rsidRPr="00F361D9">
        <w:rPr>
          <w:b/>
        </w:rPr>
        <w:t>Frist for modtagelse af</w:t>
      </w:r>
      <w:r>
        <w:rPr>
          <w:b/>
        </w:rPr>
        <w:t xml:space="preserve"> og krav til</w:t>
      </w:r>
      <w:r w:rsidRPr="00F361D9">
        <w:rPr>
          <w:b/>
        </w:rPr>
        <w:t xml:space="preserve"> </w:t>
      </w:r>
      <w:r>
        <w:rPr>
          <w:b/>
        </w:rPr>
        <w:t>prækvalifikations-ansøgning</w:t>
      </w:r>
    </w:p>
    <w:p w:rsidR="006D4515" w:rsidRDefault="006D4515" w:rsidP="006D4515">
      <w:r w:rsidRPr="00F178D5">
        <w:t xml:space="preserve">Der er frist for modtagelse af </w:t>
      </w:r>
      <w:r w:rsidRPr="00DA2F4C">
        <w:t xml:space="preserve">prækvalifikationsansøgning </w:t>
      </w:r>
      <w:r>
        <w:t xml:space="preserve">mandag, </w:t>
      </w:r>
      <w:r w:rsidRPr="00DA2F4C">
        <w:t xml:space="preserve">den </w:t>
      </w:r>
      <w:r>
        <w:t>3</w:t>
      </w:r>
      <w:r w:rsidRPr="00DA2F4C">
        <w:t xml:space="preserve">. </w:t>
      </w:r>
      <w:proofErr w:type="gramStart"/>
      <w:r>
        <w:t xml:space="preserve">november  </w:t>
      </w:r>
      <w:r w:rsidRPr="00DA2F4C">
        <w:t>201</w:t>
      </w:r>
      <w:r>
        <w:t>4</w:t>
      </w:r>
      <w:proofErr w:type="gramEnd"/>
      <w:r w:rsidRPr="00DA2F4C">
        <w:t xml:space="preserve"> kl. 12.00. Ansøgningen skal sendes </w:t>
      </w:r>
      <w:r w:rsidRPr="00DA2F4C">
        <w:rPr>
          <w:b/>
        </w:rPr>
        <w:t>elektronisk</w:t>
      </w:r>
      <w:r w:rsidRPr="00DA2F4C">
        <w:t xml:space="preserve"> til</w:t>
      </w:r>
      <w:r>
        <w:t xml:space="preserve"> ko</w:t>
      </w:r>
      <w:r>
        <w:t>n</w:t>
      </w:r>
      <w:r>
        <w:t>taktpersonen angivet i pkt. 2.</w:t>
      </w:r>
    </w:p>
    <w:p w:rsidR="006D4515" w:rsidRDefault="006D4515" w:rsidP="006D4515">
      <w:pPr>
        <w:ind w:left="360"/>
      </w:pPr>
    </w:p>
    <w:p w:rsidR="006D4515" w:rsidRDefault="006D4515" w:rsidP="006D4515">
      <w:r>
        <w:t>Ansøger skal sammen med en ansøgning om prækvalifikation fremsende de i pkt. 5 nævnte bilag. Ansøgningen må max fylde 5 A4-sider eksklusiv bilag.</w:t>
      </w:r>
    </w:p>
    <w:p w:rsidR="006D4515" w:rsidRDefault="006D4515" w:rsidP="006D4515">
      <w:pPr>
        <w:ind w:left="360"/>
      </w:pPr>
    </w:p>
    <w:p w:rsidR="006D4515" w:rsidRDefault="006D4515" w:rsidP="006D4515">
      <w:r w:rsidRPr="007F294D">
        <w:rPr>
          <w:rFonts w:cs="Helvetica"/>
        </w:rPr>
        <w:t>Så</w:t>
      </w:r>
      <w:r>
        <w:rPr>
          <w:rFonts w:cs="Helvetica"/>
        </w:rPr>
        <w:t xml:space="preserve">fremt </w:t>
      </w:r>
      <w:r w:rsidR="008D5442">
        <w:rPr>
          <w:rFonts w:cs="Helvetica"/>
        </w:rPr>
        <w:t xml:space="preserve">bilagene 1 og 2, </w:t>
      </w:r>
      <w:proofErr w:type="gramStart"/>
      <w:r w:rsidR="008D5442">
        <w:rPr>
          <w:rFonts w:cs="Helvetica"/>
        </w:rPr>
        <w:t>nævnt  i</w:t>
      </w:r>
      <w:proofErr w:type="gramEnd"/>
      <w:r w:rsidR="008D5442">
        <w:rPr>
          <w:rFonts w:cs="Helvetica"/>
        </w:rPr>
        <w:t xml:space="preserve"> pkt. 5. </w:t>
      </w:r>
      <w:proofErr w:type="spellStart"/>
      <w:r w:rsidR="008D5442">
        <w:rPr>
          <w:rFonts w:cs="Helvetica"/>
        </w:rPr>
        <w:t>Udvælgeseskriterier</w:t>
      </w:r>
      <w:proofErr w:type="spellEnd"/>
      <w:r w:rsidR="008D5442">
        <w:rPr>
          <w:rFonts w:cs="Helvetica"/>
        </w:rPr>
        <w:t xml:space="preserve"> </w:t>
      </w:r>
      <w:r>
        <w:rPr>
          <w:rFonts w:cs="Helvetica"/>
        </w:rPr>
        <w:t>ikke fre</w:t>
      </w:r>
      <w:r>
        <w:rPr>
          <w:rFonts w:cs="Helvetica"/>
        </w:rPr>
        <w:t>m</w:t>
      </w:r>
      <w:r>
        <w:rPr>
          <w:rFonts w:cs="Helvetica"/>
        </w:rPr>
        <w:t xml:space="preserve">sendes </w:t>
      </w:r>
      <w:r w:rsidR="008D5442">
        <w:rPr>
          <w:rFonts w:cs="Helvetica"/>
        </w:rPr>
        <w:t xml:space="preserve">i udfyldt og underskrevet stand </w:t>
      </w:r>
      <w:r>
        <w:rPr>
          <w:rFonts w:cs="Helvetica"/>
        </w:rPr>
        <w:t>sammen med ansøgningen om prækvalifikation</w:t>
      </w:r>
      <w:r w:rsidRPr="007F294D">
        <w:rPr>
          <w:rFonts w:cs="Helvetica"/>
        </w:rPr>
        <w:t xml:space="preserve"> </w:t>
      </w:r>
      <w:r>
        <w:rPr>
          <w:rFonts w:cs="Helvetica"/>
        </w:rPr>
        <w:t>vil den pågældende ansøgning ikke blive taget i betrag</w:t>
      </w:r>
      <w:r>
        <w:rPr>
          <w:rFonts w:cs="Helvetica"/>
        </w:rPr>
        <w:t>t</w:t>
      </w:r>
      <w:r>
        <w:rPr>
          <w:rFonts w:cs="Helvetica"/>
        </w:rPr>
        <w:t>ning til præ</w:t>
      </w:r>
      <w:r w:rsidRPr="007F294D">
        <w:rPr>
          <w:rFonts w:cs="Helvetica"/>
        </w:rPr>
        <w:t>kvalifikation.</w:t>
      </w:r>
    </w:p>
    <w:p w:rsidR="006D4515" w:rsidRPr="003E76C7" w:rsidRDefault="006D4515" w:rsidP="006D4515"/>
    <w:p w:rsidR="006D4515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Udvælgelseskriterier</w:t>
      </w:r>
    </w:p>
    <w:p w:rsidR="006D4515" w:rsidRDefault="006D4515" w:rsidP="006D4515">
      <w:r w:rsidRPr="00AC55B3">
        <w:t xml:space="preserve">Udvælgelsen af </w:t>
      </w:r>
      <w:r>
        <w:t>de prækvalificerede virksomheder sker på baggrund af følgende oplysninger:</w:t>
      </w:r>
    </w:p>
    <w:p w:rsidR="006D4515" w:rsidRDefault="006D4515" w:rsidP="006D4515">
      <w:pPr>
        <w:ind w:left="360"/>
      </w:pPr>
    </w:p>
    <w:p w:rsidR="006D4515" w:rsidRDefault="006D4515" w:rsidP="006D4515">
      <w:pPr>
        <w:pStyle w:val="Listeafsnit"/>
        <w:numPr>
          <w:ilvl w:val="0"/>
          <w:numId w:val="2"/>
        </w:numPr>
      </w:pPr>
      <w:r>
        <w:t xml:space="preserve">Virksomhedsbeskrivelse, herunder indeholdende firmanavn, adresse, selskabsform, </w:t>
      </w:r>
      <w:proofErr w:type="spellStart"/>
      <w:r>
        <w:t>CVR-nummer</w:t>
      </w:r>
      <w:proofErr w:type="spellEnd"/>
      <w:r>
        <w:t xml:space="preserve">, telefonnummer samt e-mail adresse (udfyld </w:t>
      </w:r>
      <w:r w:rsidRPr="00387C30">
        <w:rPr>
          <w:b/>
        </w:rPr>
        <w:t>bilag 1</w:t>
      </w:r>
      <w:r>
        <w:t>).</w:t>
      </w:r>
    </w:p>
    <w:p w:rsidR="006D4515" w:rsidRDefault="006D4515" w:rsidP="006D4515">
      <w:pPr>
        <w:pStyle w:val="Listeafsnit"/>
        <w:numPr>
          <w:ilvl w:val="0"/>
          <w:numId w:val="2"/>
        </w:numPr>
      </w:pPr>
      <w:r>
        <w:t>Oplysninger om virksomhedens økonomiske nøgletal for de s</w:t>
      </w:r>
      <w:r>
        <w:t>e</w:t>
      </w:r>
      <w:r>
        <w:t xml:space="preserve">neste 3 regnskabsår (udfyld </w:t>
      </w:r>
      <w:r w:rsidRPr="00766AF8">
        <w:rPr>
          <w:b/>
        </w:rPr>
        <w:t>b</w:t>
      </w:r>
      <w:r w:rsidRPr="004175E9">
        <w:rPr>
          <w:b/>
        </w:rPr>
        <w:t>i</w:t>
      </w:r>
      <w:r w:rsidRPr="00387C30">
        <w:rPr>
          <w:b/>
        </w:rPr>
        <w:t>lag 1</w:t>
      </w:r>
      <w:r>
        <w:t>).</w:t>
      </w:r>
    </w:p>
    <w:p w:rsidR="006D4515" w:rsidRDefault="006D4515" w:rsidP="006D4515">
      <w:pPr>
        <w:pStyle w:val="Listeafsnit"/>
        <w:numPr>
          <w:ilvl w:val="0"/>
          <w:numId w:val="2"/>
        </w:numPr>
      </w:pPr>
      <w:proofErr w:type="spellStart"/>
      <w:r>
        <w:t>Tro-og-love</w:t>
      </w:r>
      <w:proofErr w:type="spellEnd"/>
      <w:r>
        <w:t xml:space="preserve"> erklæring om ubetalt forfalden gæld til det offentl</w:t>
      </w:r>
      <w:r>
        <w:t>i</w:t>
      </w:r>
      <w:r>
        <w:t xml:space="preserve">ge, </w:t>
      </w:r>
      <w:r w:rsidRPr="0011024C">
        <w:t xml:space="preserve">jf. </w:t>
      </w:r>
      <w:r w:rsidRPr="0011024C">
        <w:rPr>
          <w:rFonts w:cs="Arial"/>
        </w:rPr>
        <w:t>lovbekendtgørelse nr. 336 af 13. maj 1997</w:t>
      </w:r>
      <w:r>
        <w:t xml:space="preserve"> (udfyld </w:t>
      </w:r>
      <w:r w:rsidRPr="00387C30">
        <w:rPr>
          <w:b/>
        </w:rPr>
        <w:t>bilag 2</w:t>
      </w:r>
      <w:r>
        <w:t>).</w:t>
      </w:r>
    </w:p>
    <w:p w:rsidR="006D4515" w:rsidRDefault="006D4515" w:rsidP="006D4515">
      <w:pPr>
        <w:pStyle w:val="Listeafsnit"/>
        <w:numPr>
          <w:ilvl w:val="0"/>
          <w:numId w:val="2"/>
        </w:numPr>
      </w:pPr>
      <w:r>
        <w:t xml:space="preserve">3 referencer fra sammenlignelige leverancer udført inden for de seneste 3 år (udfyld </w:t>
      </w:r>
      <w:r w:rsidRPr="00387C30">
        <w:rPr>
          <w:b/>
        </w:rPr>
        <w:t>bilag 3</w:t>
      </w:r>
      <w:r>
        <w:t>).</w:t>
      </w:r>
    </w:p>
    <w:p w:rsidR="006D4515" w:rsidRDefault="006D4515" w:rsidP="006D4515">
      <w:pPr>
        <w:ind w:left="360"/>
      </w:pPr>
    </w:p>
    <w:p w:rsidR="006D4515" w:rsidRDefault="006D4515" w:rsidP="006D4515">
      <w:r>
        <w:lastRenderedPageBreak/>
        <w:t>Oplysninger i Punkt 1-</w:t>
      </w:r>
      <w:r w:rsidRPr="00664757">
        <w:t>3 er ufravigelige minimumskrav ved</w:t>
      </w:r>
      <w:r>
        <w:t xml:space="preserve"> </w:t>
      </w:r>
      <w:r w:rsidRPr="00664757">
        <w:t xml:space="preserve">udvælgelsen. </w:t>
      </w:r>
    </w:p>
    <w:p w:rsidR="006D4515" w:rsidRDefault="006D4515" w:rsidP="006D4515">
      <w:r w:rsidRPr="00664757">
        <w:br/>
        <w:t>Punkt 4 anvendes til vurdering af ansøgerens referencer.</w:t>
      </w:r>
      <w:r w:rsidRPr="00664757">
        <w:br/>
      </w:r>
    </w:p>
    <w:p w:rsidR="006D4515" w:rsidRDefault="006D4515" w:rsidP="006D4515">
      <w:r>
        <w:t xml:space="preserve">Såfremt ansøger benytter en underleverandør skal oplysningerne i punkt </w:t>
      </w:r>
      <w:r w:rsidR="00685B9B">
        <w:t xml:space="preserve">1 - </w:t>
      </w:r>
      <w:r>
        <w:t>4 ligeledes udfyldes for underleverandøren.</w:t>
      </w:r>
    </w:p>
    <w:p w:rsidR="006D4515" w:rsidRDefault="006D4515" w:rsidP="006D4515"/>
    <w:p w:rsidR="006D4515" w:rsidRDefault="006D4515" w:rsidP="006D4515">
      <w:pPr>
        <w:rPr>
          <w:b/>
          <w:color w:val="FF0000"/>
        </w:rPr>
      </w:pPr>
      <w:r>
        <w:t xml:space="preserve">Hvis flere end </w:t>
      </w:r>
      <w:r w:rsidRPr="00664757">
        <w:t>7 virksomheder opfylder betingelserne for deltagelse, u</w:t>
      </w:r>
      <w:r w:rsidRPr="00664757">
        <w:t>d</w:t>
      </w:r>
      <w:r w:rsidRPr="00664757">
        <w:t>vælges de ansøgere,</w:t>
      </w:r>
      <w:r>
        <w:t xml:space="preserve"> der med udgangspunkt i det efterfølgende</w:t>
      </w:r>
      <w:r w:rsidRPr="00664757">
        <w:t xml:space="preserve"> konkrete</w:t>
      </w:r>
      <w:r w:rsidRPr="00D6798E">
        <w:rPr>
          <w:color w:val="FF0000"/>
        </w:rPr>
        <w:t xml:space="preserve"> </w:t>
      </w:r>
      <w:r>
        <w:t>udbud</w:t>
      </w:r>
      <w:r w:rsidRPr="00664757">
        <w:t xml:space="preserve">, </w:t>
      </w:r>
      <w:r>
        <w:t>har</w:t>
      </w:r>
      <w:r w:rsidRPr="00664757">
        <w:t xml:space="preserve"> de bedste og mest velegnede referencer, jf. pkt. 4.</w:t>
      </w:r>
    </w:p>
    <w:p w:rsidR="006D4515" w:rsidRPr="00CD4917" w:rsidRDefault="006D4515" w:rsidP="006D4515">
      <w:pPr>
        <w:rPr>
          <w:b/>
        </w:rPr>
      </w:pPr>
    </w:p>
    <w:p w:rsidR="006D4515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Spørgsmål</w:t>
      </w:r>
    </w:p>
    <w:p w:rsidR="006D4515" w:rsidRDefault="006D4515" w:rsidP="006D4515">
      <w:r w:rsidRPr="00664757">
        <w:t>Spørgsmål vedrørende opgaven og prækvalifikationen kan rettes til ko</w:t>
      </w:r>
      <w:r w:rsidRPr="00664757">
        <w:t>n</w:t>
      </w:r>
      <w:r w:rsidRPr="00664757">
        <w:t xml:space="preserve">taktpersonen angivet i pkt. 2. Spørgsmål </w:t>
      </w:r>
      <w:r>
        <w:t xml:space="preserve">modtages løbende pr e-mail og skal senest være modtaget onsdag den 22. oktober 2014.   </w:t>
      </w:r>
      <w:r w:rsidRPr="00664757">
        <w:t xml:space="preserve"> </w:t>
      </w:r>
    </w:p>
    <w:p w:rsidR="006D4515" w:rsidRDefault="006D4515" w:rsidP="006D4515">
      <w:r>
        <w:t>Svar på spørgsmål vil være at finde på Svendborg Kommunes hjemm</w:t>
      </w:r>
      <w:r>
        <w:t>e</w:t>
      </w:r>
      <w:r>
        <w:t xml:space="preserve">side senest fredag den 24. oktober 2014. </w:t>
      </w:r>
    </w:p>
    <w:p w:rsidR="006D4515" w:rsidRPr="00F115C3" w:rsidRDefault="006D4515" w:rsidP="006D4515">
      <w:r w:rsidRPr="00F115C3">
        <w:t xml:space="preserve">Link til </w:t>
      </w:r>
      <w:r w:rsidR="007A2A8F">
        <w:t xml:space="preserve">Svendborg Kommunes </w:t>
      </w:r>
      <w:r>
        <w:t xml:space="preserve">hjemmeside: </w:t>
      </w:r>
      <w:hyperlink r:id="rId8" w:history="1">
        <w:r w:rsidRPr="00F115C3">
          <w:rPr>
            <w:rStyle w:val="Hyperlink"/>
          </w:rPr>
          <w:t>http://www.svendborg.dk/erhverv/leverand%c3%b8r+til+kommunen/aktuelle+udbud</w:t>
        </w:r>
      </w:hyperlink>
      <w:r w:rsidRPr="00F115C3">
        <w:t xml:space="preserve">? </w:t>
      </w:r>
    </w:p>
    <w:p w:rsidR="006D4515" w:rsidRPr="00F115C3" w:rsidRDefault="006D4515" w:rsidP="006D4515">
      <w:pPr>
        <w:rPr>
          <w:b/>
        </w:rPr>
      </w:pPr>
    </w:p>
    <w:p w:rsidR="006D4515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Efterfølgende tildeling af kontrakt</w:t>
      </w:r>
    </w:p>
    <w:p w:rsidR="006D4515" w:rsidRDefault="006D4515" w:rsidP="006D4515">
      <w:r>
        <w:t>K</w:t>
      </w:r>
      <w:r w:rsidRPr="00FF42ED">
        <w:t>ontrakten vil blive tildelt på baggrund af tildelingskriteriet ”</w:t>
      </w:r>
      <w:r>
        <w:t>økonomisk mest fordelagtige</w:t>
      </w:r>
      <w:r w:rsidRPr="00FF42ED">
        <w:t xml:space="preserve"> pris”.</w:t>
      </w:r>
    </w:p>
    <w:p w:rsidR="006D4515" w:rsidRPr="00FF42ED" w:rsidRDefault="006D4515" w:rsidP="006D4515">
      <w:pPr>
        <w:rPr>
          <w:b/>
        </w:rPr>
      </w:pPr>
    </w:p>
    <w:p w:rsidR="006D4515" w:rsidRDefault="006D4515" w:rsidP="006D45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Øvrige oplysninger</w:t>
      </w:r>
    </w:p>
    <w:p w:rsidR="006D4515" w:rsidRDefault="006D4515" w:rsidP="006D4515">
      <w:r w:rsidRPr="00FF42ED">
        <w:t>Der betales ikke tilbudsvederlag.</w:t>
      </w:r>
    </w:p>
    <w:p w:rsidR="001C5B41" w:rsidRPr="009E3DED" w:rsidRDefault="001C5B41" w:rsidP="009E3DED">
      <w:pPr>
        <w:rPr>
          <w:b/>
        </w:rPr>
      </w:pPr>
    </w:p>
    <w:p w:rsidR="009E3DED" w:rsidRDefault="009E3DED" w:rsidP="009E3DED"/>
    <w:p w:rsidR="009E3DED" w:rsidRDefault="009E3DED" w:rsidP="009E3DED">
      <w:bookmarkStart w:id="5" w:name="bmkStart"/>
      <w:bookmarkEnd w:id="5"/>
    </w:p>
    <w:sectPr w:rsidR="009E3DED" w:rsidSect="00CB5FD6">
      <w:footerReference w:type="default" r:id="rId9"/>
      <w:headerReference w:type="first" r:id="rId10"/>
      <w:footerReference w:type="first" r:id="rId11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F7" w:rsidRDefault="000A2CF7" w:rsidP="00F85843">
      <w:pPr>
        <w:spacing w:line="240" w:lineRule="auto"/>
      </w:pPr>
      <w:r>
        <w:separator/>
      </w:r>
    </w:p>
  </w:endnote>
  <w:endnote w:type="continuationSeparator" w:id="0">
    <w:p w:rsidR="000A2CF7" w:rsidRDefault="000A2CF7" w:rsidP="00F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52" w:rsidRDefault="00FF6703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E24752" w:rsidRDefault="00E24752">
                <w:r>
                  <w:t xml:space="preserve">Side </w:t>
                </w:r>
                <w:r w:rsidR="00FF6703">
                  <w:fldChar w:fldCharType="begin"/>
                </w:r>
                <w:r w:rsidR="000C33FE">
                  <w:instrText xml:space="preserve"> PAGE  \* Arabic  \* MERGEFORMAT </w:instrText>
                </w:r>
                <w:r w:rsidR="00FF6703">
                  <w:fldChar w:fldCharType="separate"/>
                </w:r>
                <w:r w:rsidR="000F0F9A">
                  <w:rPr>
                    <w:noProof/>
                  </w:rPr>
                  <w:t>3</w:t>
                </w:r>
                <w:r w:rsidR="00FF6703">
                  <w:rPr>
                    <w:noProof/>
                  </w:rPr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0F0F9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FE" w:rsidRDefault="00FF6703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0C33FE" w:rsidRDefault="000C33FE" w:rsidP="000C33FE">
                <w:r>
                  <w:t xml:space="preserve">Side </w:t>
                </w:r>
                <w:r w:rsidR="00FF6703">
                  <w:fldChar w:fldCharType="begin"/>
                </w:r>
                <w:r>
                  <w:instrText xml:space="preserve"> PAGE  \* Arabic  \* MERGEFORMAT </w:instrText>
                </w:r>
                <w:r w:rsidR="00FF6703">
                  <w:fldChar w:fldCharType="separate"/>
                </w:r>
                <w:r w:rsidR="000F0F9A">
                  <w:rPr>
                    <w:noProof/>
                  </w:rPr>
                  <w:t>1</w:t>
                </w:r>
                <w:r w:rsidR="00FF6703"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0F0F9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F7" w:rsidRDefault="000A2CF7" w:rsidP="00F85843">
      <w:pPr>
        <w:spacing w:line="240" w:lineRule="auto"/>
      </w:pPr>
      <w:r>
        <w:separator/>
      </w:r>
    </w:p>
  </w:footnote>
  <w:footnote w:type="continuationSeparator" w:id="0">
    <w:p w:rsidR="000A2CF7" w:rsidRDefault="000A2CF7" w:rsidP="00F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5" w:rsidRDefault="006D451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685925" cy="685800"/>
          <wp:effectExtent l="1905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DA1"/>
    <w:multiLevelType w:val="hybridMultilevel"/>
    <w:tmpl w:val="E8687F2C"/>
    <w:lvl w:ilvl="0" w:tplc="5D86704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1DD4"/>
    <w:multiLevelType w:val="hybridMultilevel"/>
    <w:tmpl w:val="A1F24F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ttachedTemplatePath" w:val="Notat.dotm"/>
  </w:docVars>
  <w:rsids>
    <w:rsidRoot w:val="008D5442"/>
    <w:rsid w:val="00000CFF"/>
    <w:rsid w:val="00010344"/>
    <w:rsid w:val="00010655"/>
    <w:rsid w:val="000111FF"/>
    <w:rsid w:val="00013E0C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2CF7"/>
    <w:rsid w:val="000A7771"/>
    <w:rsid w:val="000A7846"/>
    <w:rsid w:val="000B0B49"/>
    <w:rsid w:val="000B28E6"/>
    <w:rsid w:val="000B5749"/>
    <w:rsid w:val="000B5FFD"/>
    <w:rsid w:val="000C33FE"/>
    <w:rsid w:val="000D2982"/>
    <w:rsid w:val="000E7D69"/>
    <w:rsid w:val="000F0F9A"/>
    <w:rsid w:val="000F269F"/>
    <w:rsid w:val="000F6831"/>
    <w:rsid w:val="00105603"/>
    <w:rsid w:val="0010603F"/>
    <w:rsid w:val="001178FC"/>
    <w:rsid w:val="00117E91"/>
    <w:rsid w:val="001232F8"/>
    <w:rsid w:val="00127F98"/>
    <w:rsid w:val="00134017"/>
    <w:rsid w:val="00140107"/>
    <w:rsid w:val="00146637"/>
    <w:rsid w:val="001475C8"/>
    <w:rsid w:val="001575CE"/>
    <w:rsid w:val="0017510B"/>
    <w:rsid w:val="0017792E"/>
    <w:rsid w:val="00181331"/>
    <w:rsid w:val="001833BC"/>
    <w:rsid w:val="0019446F"/>
    <w:rsid w:val="00194E6F"/>
    <w:rsid w:val="001A2E70"/>
    <w:rsid w:val="001B2678"/>
    <w:rsid w:val="001B795C"/>
    <w:rsid w:val="001C0017"/>
    <w:rsid w:val="001C43EA"/>
    <w:rsid w:val="001C5B41"/>
    <w:rsid w:val="001D38B1"/>
    <w:rsid w:val="001D54BE"/>
    <w:rsid w:val="001D6BFA"/>
    <w:rsid w:val="001D7CD7"/>
    <w:rsid w:val="001E499C"/>
    <w:rsid w:val="001F368A"/>
    <w:rsid w:val="001F3A5D"/>
    <w:rsid w:val="002000C4"/>
    <w:rsid w:val="0020189E"/>
    <w:rsid w:val="00223215"/>
    <w:rsid w:val="002365DF"/>
    <w:rsid w:val="00236FF2"/>
    <w:rsid w:val="002465AB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53E9"/>
    <w:rsid w:val="002A6CB0"/>
    <w:rsid w:val="002B3B67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0D89"/>
    <w:rsid w:val="00311E76"/>
    <w:rsid w:val="003122B3"/>
    <w:rsid w:val="003201B8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81BD8"/>
    <w:rsid w:val="00391E7B"/>
    <w:rsid w:val="00392C74"/>
    <w:rsid w:val="003A117A"/>
    <w:rsid w:val="003A3685"/>
    <w:rsid w:val="003A4454"/>
    <w:rsid w:val="003B035B"/>
    <w:rsid w:val="003B61B7"/>
    <w:rsid w:val="003E76E6"/>
    <w:rsid w:val="003F0DA3"/>
    <w:rsid w:val="003F40C6"/>
    <w:rsid w:val="003F4B75"/>
    <w:rsid w:val="00406B89"/>
    <w:rsid w:val="004117AE"/>
    <w:rsid w:val="00411AE2"/>
    <w:rsid w:val="00413856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D1B94"/>
    <w:rsid w:val="004E3114"/>
    <w:rsid w:val="004F41AD"/>
    <w:rsid w:val="004F5341"/>
    <w:rsid w:val="00500D36"/>
    <w:rsid w:val="00510CDC"/>
    <w:rsid w:val="005122B7"/>
    <w:rsid w:val="00516AD5"/>
    <w:rsid w:val="00534290"/>
    <w:rsid w:val="00547EBA"/>
    <w:rsid w:val="005542A1"/>
    <w:rsid w:val="00572402"/>
    <w:rsid w:val="0057531A"/>
    <w:rsid w:val="0059059A"/>
    <w:rsid w:val="00590959"/>
    <w:rsid w:val="005B1731"/>
    <w:rsid w:val="005C03A3"/>
    <w:rsid w:val="005C4B88"/>
    <w:rsid w:val="005C5ECA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240B"/>
    <w:rsid w:val="006349D2"/>
    <w:rsid w:val="0064705C"/>
    <w:rsid w:val="00647F28"/>
    <w:rsid w:val="00650C9E"/>
    <w:rsid w:val="006630D6"/>
    <w:rsid w:val="006645B8"/>
    <w:rsid w:val="00675801"/>
    <w:rsid w:val="00684527"/>
    <w:rsid w:val="00685B9B"/>
    <w:rsid w:val="00693266"/>
    <w:rsid w:val="0069775F"/>
    <w:rsid w:val="006A0CA3"/>
    <w:rsid w:val="006B1AB6"/>
    <w:rsid w:val="006B3047"/>
    <w:rsid w:val="006C4AD9"/>
    <w:rsid w:val="006C5AFA"/>
    <w:rsid w:val="006D30D9"/>
    <w:rsid w:val="006D4515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964"/>
    <w:rsid w:val="00790A46"/>
    <w:rsid w:val="00791707"/>
    <w:rsid w:val="007948DA"/>
    <w:rsid w:val="00797304"/>
    <w:rsid w:val="007A0E2E"/>
    <w:rsid w:val="007A2A8F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1557"/>
    <w:rsid w:val="008333C5"/>
    <w:rsid w:val="00840805"/>
    <w:rsid w:val="0084379E"/>
    <w:rsid w:val="0086217E"/>
    <w:rsid w:val="008745F6"/>
    <w:rsid w:val="0087555C"/>
    <w:rsid w:val="00877EA0"/>
    <w:rsid w:val="008938D8"/>
    <w:rsid w:val="00894ACC"/>
    <w:rsid w:val="008955A1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D5442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E48"/>
    <w:rsid w:val="009A1949"/>
    <w:rsid w:val="009B5A5E"/>
    <w:rsid w:val="009D0A41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36E04"/>
    <w:rsid w:val="00A450E8"/>
    <w:rsid w:val="00A46AB5"/>
    <w:rsid w:val="00A55E2B"/>
    <w:rsid w:val="00A60320"/>
    <w:rsid w:val="00A60EF6"/>
    <w:rsid w:val="00A60F62"/>
    <w:rsid w:val="00A67F73"/>
    <w:rsid w:val="00A71CA1"/>
    <w:rsid w:val="00A72CEC"/>
    <w:rsid w:val="00A76344"/>
    <w:rsid w:val="00A810D9"/>
    <w:rsid w:val="00A92936"/>
    <w:rsid w:val="00A93B7F"/>
    <w:rsid w:val="00AA0E02"/>
    <w:rsid w:val="00AA29FC"/>
    <w:rsid w:val="00AA3C31"/>
    <w:rsid w:val="00AE2C4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517F5"/>
    <w:rsid w:val="00B5185E"/>
    <w:rsid w:val="00B5415B"/>
    <w:rsid w:val="00B55869"/>
    <w:rsid w:val="00B568D4"/>
    <w:rsid w:val="00B57D21"/>
    <w:rsid w:val="00B67E60"/>
    <w:rsid w:val="00B72148"/>
    <w:rsid w:val="00B73D26"/>
    <w:rsid w:val="00B80961"/>
    <w:rsid w:val="00B80E83"/>
    <w:rsid w:val="00B81861"/>
    <w:rsid w:val="00B85398"/>
    <w:rsid w:val="00B90119"/>
    <w:rsid w:val="00B91660"/>
    <w:rsid w:val="00B97E3D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6368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A3C"/>
    <w:rsid w:val="00EA1176"/>
    <w:rsid w:val="00EA6D9F"/>
    <w:rsid w:val="00EA7707"/>
    <w:rsid w:val="00EB1D14"/>
    <w:rsid w:val="00EC1703"/>
    <w:rsid w:val="00EC4CD7"/>
    <w:rsid w:val="00ED412E"/>
    <w:rsid w:val="00ED5532"/>
    <w:rsid w:val="00ED6BB6"/>
    <w:rsid w:val="00EE2FFF"/>
    <w:rsid w:val="00EE33BF"/>
    <w:rsid w:val="00EE7393"/>
    <w:rsid w:val="00EF47E2"/>
    <w:rsid w:val="00EF4F02"/>
    <w:rsid w:val="00F0083C"/>
    <w:rsid w:val="00F01CC4"/>
    <w:rsid w:val="00F04091"/>
    <w:rsid w:val="00F07E3C"/>
    <w:rsid w:val="00F355D0"/>
    <w:rsid w:val="00F51751"/>
    <w:rsid w:val="00F73AB5"/>
    <w:rsid w:val="00F73CFB"/>
    <w:rsid w:val="00F85843"/>
    <w:rsid w:val="00FA18D1"/>
    <w:rsid w:val="00FA263B"/>
    <w:rsid w:val="00FA70FF"/>
    <w:rsid w:val="00FD0021"/>
    <w:rsid w:val="00FD5834"/>
    <w:rsid w:val="00FD5CA7"/>
    <w:rsid w:val="00FD65D5"/>
    <w:rsid w:val="00FE5BB0"/>
    <w:rsid w:val="00FF319E"/>
    <w:rsid w:val="00FF4984"/>
    <w:rsid w:val="00FF6703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5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D451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4515"/>
    <w:pPr>
      <w:spacing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rsid w:val="006D451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D4515"/>
    <w:pPr>
      <w:spacing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6D4515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442"/>
    <w:rPr>
      <w:rFonts w:ascii="Arial" w:eastAsiaTheme="minorHAnsi" w:hAnsi="Arial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442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dborg.dk/erhverv/leverand%c3%b8r+til+kommunen/aktuelle+udbu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ete.parsdal@svendborg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DS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686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Parsdal</dc:creator>
  <cp:lastModifiedBy>Sandra Christensen</cp:lastModifiedBy>
  <cp:revision>2</cp:revision>
  <cp:lastPrinted>2014-10-02T10:18:00Z</cp:lastPrinted>
  <dcterms:created xsi:type="dcterms:W3CDTF">2014-10-08T13:16:00Z</dcterms:created>
  <dcterms:modified xsi:type="dcterms:W3CDTF">2014-10-08T13:16:00Z</dcterms:modified>
</cp:coreProperties>
</file>