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DD13AA">
        <w:rPr>
          <w:rFonts w:ascii="Verdana" w:hAnsi="Verdana" w:cs="Helvetica"/>
          <w:color w:val="000000"/>
          <w:sz w:val="34"/>
          <w:szCs w:val="34"/>
        </w:rPr>
        <w:t xml:space="preserve">Vest - </w:t>
      </w:r>
      <w:proofErr w:type="spellStart"/>
      <w:r w:rsidR="00DD13AA">
        <w:rPr>
          <w:rFonts w:ascii="Verdana" w:hAnsi="Verdana" w:cs="Helvetica"/>
          <w:color w:val="000000"/>
          <w:sz w:val="34"/>
          <w:szCs w:val="34"/>
        </w:rPr>
        <w:t>Wandallshaven</w:t>
      </w:r>
      <w:proofErr w:type="spellEnd"/>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13670A">
        <w:rPr>
          <w:rFonts w:ascii="Verdana" w:hAnsi="Verdana" w:cs="Helvetica"/>
          <w:color w:val="000000"/>
          <w:sz w:val="22"/>
          <w:szCs w:val="22"/>
        </w:rPr>
        <w:t>30 Maj</w:t>
      </w:r>
      <w:r>
        <w:rPr>
          <w:rFonts w:ascii="Verdana" w:hAnsi="Verdana" w:cs="Helvetica"/>
          <w:color w:val="000000"/>
          <w:sz w:val="22"/>
          <w:szCs w:val="22"/>
        </w:rPr>
        <w:t xml:space="preserve"> 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CD35A3">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CD35A3">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CD35A3">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CD35A3">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CD35A3">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CD35A3">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CD35A3">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CD35A3">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 2017</w:t>
      </w:r>
      <w:r w:rsidR="002332E8">
        <w:rPr>
          <w:rFonts w:ascii="Verdana" w:hAnsi="Verdana" w:cs="Helvetica"/>
          <w:color w:val="000000"/>
          <w:sz w:val="20"/>
          <w:szCs w:val="20"/>
        </w:rPr>
        <w:t xml:space="preserve"> af tilsynsførende sygeplejerske </w:t>
      </w:r>
      <w:r w:rsidR="00751D5C">
        <w:rPr>
          <w:rFonts w:ascii="Verdana" w:hAnsi="Verdana" w:cs="Helvetica"/>
          <w:color w:val="000000"/>
          <w:sz w:val="20"/>
          <w:szCs w:val="20"/>
        </w:rPr>
        <w:t>Eva Wahl Frost</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E822DF" w:rsidRDefault="00E822DF" w:rsidP="002332E8">
      <w:pPr>
        <w:autoSpaceDE w:val="0"/>
        <w:autoSpaceDN w:val="0"/>
        <w:adjustRightInd w:val="0"/>
        <w:rPr>
          <w:rFonts w:ascii="Verdana" w:hAnsi="Verdana" w:cs="TTE190B5A8t00"/>
          <w:color w:val="007F00"/>
          <w:sz w:val="20"/>
          <w:szCs w:val="20"/>
        </w:rPr>
      </w:pPr>
    </w:p>
    <w:p w:rsidR="002332E8" w:rsidRDefault="00AD4214" w:rsidP="002332E8">
      <w:pPr>
        <w:autoSpaceDE w:val="0"/>
        <w:autoSpaceDN w:val="0"/>
        <w:adjustRightInd w:val="0"/>
        <w:rPr>
          <w:rFonts w:ascii="Verdana" w:hAnsi="Verdana" w:cs="TTE190B5A8t00"/>
          <w:color w:val="007F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141606</wp:posOffset>
                </wp:positionV>
                <wp:extent cx="914400" cy="647700"/>
                <wp:effectExtent l="0" t="0" r="19050" b="1905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77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margin-left:-26.7pt;margin-top:11.15pt;width:1in;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AD4214" w:rsidRDefault="00AD4214" w:rsidP="002332E8">
      <w:pPr>
        <w:autoSpaceDE w:val="0"/>
        <w:autoSpaceDN w:val="0"/>
        <w:adjustRightInd w:val="0"/>
        <w:ind w:left="1304"/>
        <w:rPr>
          <w:rFonts w:ascii="Verdana" w:hAnsi="Verdana" w:cs="Helvetica"/>
          <w:color w:val="000000"/>
          <w:sz w:val="20"/>
          <w:szCs w:val="20"/>
        </w:rPr>
      </w:pPr>
    </w:p>
    <w:p w:rsidR="00AD4214" w:rsidRPr="00AD4214" w:rsidRDefault="00AD4214" w:rsidP="00AD4214">
      <w:pPr>
        <w:autoSpaceDE w:val="0"/>
        <w:autoSpaceDN w:val="0"/>
        <w:adjustRightInd w:val="0"/>
        <w:ind w:left="1304"/>
        <w:rPr>
          <w:rFonts w:ascii="Verdana" w:hAnsi="Verdana" w:cs="Helvetica"/>
          <w:color w:val="000000"/>
          <w:sz w:val="20"/>
          <w:szCs w:val="20"/>
        </w:rPr>
      </w:pPr>
      <w:r w:rsidRPr="00AD4214">
        <w:rPr>
          <w:rFonts w:ascii="Verdana" w:hAnsi="Verdana" w:cs="Helvetica"/>
          <w:i/>
          <w:color w:val="000000"/>
          <w:sz w:val="20"/>
          <w:szCs w:val="20"/>
          <w:u w:val="single"/>
        </w:rPr>
        <w:t>Tilsynets vejledning og kommentarer</w:t>
      </w:r>
      <w:r w:rsidRPr="00AD4214">
        <w:rPr>
          <w:rFonts w:ascii="Verdana" w:hAnsi="Verdana" w:cs="Helvetica"/>
          <w:color w:val="000000"/>
          <w:sz w:val="20"/>
          <w:szCs w:val="20"/>
        </w:rPr>
        <w:t>:</w:t>
      </w:r>
    </w:p>
    <w:p w:rsidR="00AD4214" w:rsidRPr="00AD4214" w:rsidRDefault="00AD4214" w:rsidP="00AD4214">
      <w:pPr>
        <w:autoSpaceDE w:val="0"/>
        <w:autoSpaceDN w:val="0"/>
        <w:adjustRightInd w:val="0"/>
        <w:ind w:left="1304"/>
        <w:rPr>
          <w:rFonts w:ascii="Verdana" w:hAnsi="Verdana" w:cs="Helvetica"/>
          <w:i/>
          <w:color w:val="000000"/>
          <w:sz w:val="20"/>
          <w:szCs w:val="20"/>
        </w:rPr>
      </w:pPr>
      <w:r w:rsidRPr="00AD4214">
        <w:rPr>
          <w:rFonts w:ascii="Verdana" w:hAnsi="Verdana" w:cs="Helvetica"/>
          <w:i/>
          <w:color w:val="000000"/>
          <w:sz w:val="20"/>
          <w:szCs w:val="20"/>
        </w:rPr>
        <w:t xml:space="preserve">Som nævnt lever det observerede op til lovgivning, regler, rutiner m.m. </w:t>
      </w:r>
    </w:p>
    <w:p w:rsidR="00AD4214" w:rsidRPr="00AD4214" w:rsidRDefault="00AD4214" w:rsidP="00AD4214">
      <w:pPr>
        <w:autoSpaceDE w:val="0"/>
        <w:autoSpaceDN w:val="0"/>
        <w:adjustRightInd w:val="0"/>
        <w:ind w:left="1304"/>
        <w:rPr>
          <w:rFonts w:ascii="Verdana" w:hAnsi="Verdana" w:cs="Helvetica"/>
          <w:i/>
          <w:color w:val="000000"/>
          <w:sz w:val="20"/>
          <w:szCs w:val="20"/>
        </w:rPr>
      </w:pPr>
      <w:r w:rsidRPr="00AD4214">
        <w:rPr>
          <w:rFonts w:ascii="Verdana" w:hAnsi="Verdana" w:cs="Helvetica"/>
          <w:i/>
          <w:color w:val="000000"/>
          <w:sz w:val="20"/>
          <w:szCs w:val="20"/>
        </w:rPr>
        <w:t xml:space="preserve">I forhold til dokumentationen blev der ved tilsynet foretaget stikprøvekontrol hos 3 tilfældigt udvalgte borgere. </w:t>
      </w:r>
    </w:p>
    <w:p w:rsidR="00AD4214" w:rsidRPr="00AD4214" w:rsidRDefault="00AD4214" w:rsidP="00AD4214">
      <w:pPr>
        <w:autoSpaceDE w:val="0"/>
        <w:autoSpaceDN w:val="0"/>
        <w:adjustRightInd w:val="0"/>
        <w:ind w:left="1304"/>
        <w:rPr>
          <w:rFonts w:ascii="Verdana" w:hAnsi="Verdana" w:cs="Helvetica"/>
          <w:i/>
          <w:color w:val="000000"/>
          <w:sz w:val="20"/>
          <w:szCs w:val="20"/>
        </w:rPr>
      </w:pPr>
      <w:r w:rsidRPr="00AD4214">
        <w:rPr>
          <w:rFonts w:ascii="Verdana" w:hAnsi="Verdana" w:cs="Helvetica"/>
          <w:i/>
          <w:color w:val="000000"/>
          <w:sz w:val="20"/>
          <w:szCs w:val="20"/>
        </w:rPr>
        <w:t xml:space="preserve">Generelt kan fremhæves at dokumentationen vidner om et godt overblik over beboernes sundhedsmæssige tilstand og at dette afspejles i gode, uddybede beskrivelser i borgeraftalernes overskrifter. </w:t>
      </w:r>
      <w:r w:rsidRPr="00AD4214">
        <w:rPr>
          <w:rFonts w:ascii="Verdana" w:hAnsi="Verdana"/>
          <w:bCs/>
          <w:i/>
          <w:sz w:val="20"/>
          <w:szCs w:val="20"/>
        </w:rPr>
        <w:t xml:space="preserve">Der blev ved tilsynet givet ros for de meget flotte og veldokumenterede helhedsvurderinger. </w:t>
      </w:r>
      <w:r w:rsidRPr="00AD4214">
        <w:rPr>
          <w:rFonts w:ascii="Verdana" w:hAnsi="Verdana" w:cs="Helvetica"/>
          <w:i/>
          <w:color w:val="000000"/>
          <w:sz w:val="20"/>
          <w:szCs w:val="20"/>
        </w:rPr>
        <w:t xml:space="preserve">Der er observeret </w:t>
      </w:r>
      <w:r w:rsidR="00E822DF">
        <w:rPr>
          <w:rFonts w:ascii="Verdana" w:hAnsi="Verdana" w:cs="Helvetica"/>
          <w:i/>
          <w:color w:val="000000"/>
          <w:sz w:val="20"/>
          <w:szCs w:val="20"/>
        </w:rPr>
        <w:t xml:space="preserve">et </w:t>
      </w:r>
      <w:r w:rsidRPr="00AD4214">
        <w:rPr>
          <w:rFonts w:ascii="Verdana" w:hAnsi="Verdana" w:cs="Helvetica"/>
          <w:i/>
          <w:color w:val="000000"/>
          <w:sz w:val="20"/>
          <w:szCs w:val="20"/>
        </w:rPr>
        <w:t xml:space="preserve">enkelt forhold i </w:t>
      </w:r>
      <w:r>
        <w:rPr>
          <w:rFonts w:ascii="Verdana" w:hAnsi="Verdana" w:cs="Helvetica"/>
          <w:i/>
          <w:color w:val="000000"/>
          <w:sz w:val="20"/>
          <w:szCs w:val="20"/>
        </w:rPr>
        <w:t xml:space="preserve">en </w:t>
      </w:r>
      <w:r w:rsidRPr="00AD4214">
        <w:rPr>
          <w:rFonts w:ascii="Verdana" w:hAnsi="Verdana" w:cs="Helvetica"/>
          <w:i/>
          <w:color w:val="000000"/>
          <w:sz w:val="20"/>
          <w:szCs w:val="20"/>
        </w:rPr>
        <w:t xml:space="preserve">helhedsvurdering, hvor der mangler </w:t>
      </w:r>
      <w:r>
        <w:rPr>
          <w:rFonts w:ascii="Verdana" w:hAnsi="Verdana" w:cs="Helvetica"/>
          <w:i/>
          <w:color w:val="000000"/>
          <w:sz w:val="20"/>
          <w:szCs w:val="20"/>
        </w:rPr>
        <w:t xml:space="preserve">dele af </w:t>
      </w:r>
      <w:r w:rsidRPr="00AD4214">
        <w:rPr>
          <w:rFonts w:ascii="Verdana" w:hAnsi="Verdana" w:cs="Helvetica"/>
          <w:i/>
          <w:color w:val="000000"/>
          <w:sz w:val="20"/>
          <w:szCs w:val="20"/>
        </w:rPr>
        <w:t>den generelle beskrivelse</w:t>
      </w:r>
      <w:r w:rsidR="00E822DF">
        <w:rPr>
          <w:rFonts w:ascii="Verdana" w:hAnsi="Verdana" w:cs="Helvetica"/>
          <w:i/>
          <w:color w:val="000000"/>
          <w:sz w:val="20"/>
          <w:szCs w:val="20"/>
        </w:rPr>
        <w:t xml:space="preserve"> samt at der er o</w:t>
      </w:r>
      <w:r w:rsidRPr="00AD4214">
        <w:rPr>
          <w:rFonts w:ascii="Verdana" w:hAnsi="Verdana" w:cs="Helvetica"/>
          <w:i/>
          <w:color w:val="000000"/>
          <w:sz w:val="20"/>
          <w:szCs w:val="20"/>
        </w:rPr>
        <w:t xml:space="preserve">bserveret </w:t>
      </w:r>
      <w:r w:rsidR="00E822DF">
        <w:rPr>
          <w:rFonts w:ascii="Verdana" w:hAnsi="Verdana" w:cs="Helvetica"/>
          <w:i/>
          <w:color w:val="000000"/>
          <w:sz w:val="20"/>
          <w:szCs w:val="20"/>
        </w:rPr>
        <w:t xml:space="preserve">et </w:t>
      </w:r>
      <w:r w:rsidRPr="00AD4214">
        <w:rPr>
          <w:rFonts w:ascii="Verdana" w:hAnsi="Verdana" w:cs="Helvetica"/>
          <w:i/>
          <w:color w:val="000000"/>
          <w:sz w:val="20"/>
          <w:szCs w:val="20"/>
        </w:rPr>
        <w:t xml:space="preserve">enkelt forhold vedrørende dokumentationen, hvor der ikke er dokumenteret under samme overskrift i helhedsvurdering og borgerplan. Det vurderes dog ikke at have betydning for det samlede indtryk af fagligt godt overblik. </w:t>
      </w:r>
    </w:p>
    <w:p w:rsidR="00E822DF" w:rsidRDefault="00E822DF" w:rsidP="00AD4214">
      <w:pPr>
        <w:autoSpaceDE w:val="0"/>
        <w:autoSpaceDN w:val="0"/>
        <w:adjustRightInd w:val="0"/>
        <w:ind w:left="1304"/>
        <w:rPr>
          <w:rFonts w:ascii="Verdana" w:hAnsi="Verdana" w:cs="Helvetica"/>
          <w:i/>
          <w:color w:val="000000"/>
          <w:sz w:val="20"/>
          <w:szCs w:val="20"/>
        </w:rPr>
      </w:pPr>
    </w:p>
    <w:p w:rsidR="00AD4214" w:rsidRDefault="00AD4214" w:rsidP="00AD4214">
      <w:pPr>
        <w:autoSpaceDE w:val="0"/>
        <w:autoSpaceDN w:val="0"/>
        <w:adjustRightInd w:val="0"/>
        <w:ind w:left="1304"/>
        <w:rPr>
          <w:rFonts w:ascii="Verdana" w:hAnsi="Verdana" w:cs="Helvetica"/>
          <w:i/>
          <w:color w:val="000000"/>
          <w:sz w:val="20"/>
          <w:szCs w:val="20"/>
        </w:rPr>
      </w:pPr>
      <w:r w:rsidRPr="00AD4214">
        <w:rPr>
          <w:rFonts w:ascii="Verdana" w:hAnsi="Verdana" w:cs="Helvetica"/>
          <w:i/>
          <w:color w:val="000000"/>
          <w:sz w:val="20"/>
          <w:szCs w:val="20"/>
        </w:rPr>
        <w:t xml:space="preserve">Ved Tilsynet d. </w:t>
      </w:r>
      <w:r>
        <w:rPr>
          <w:rFonts w:ascii="Verdana" w:hAnsi="Verdana" w:cs="Helvetica"/>
          <w:i/>
          <w:color w:val="000000"/>
          <w:sz w:val="20"/>
          <w:szCs w:val="20"/>
        </w:rPr>
        <w:t xml:space="preserve">30 Maj </w:t>
      </w:r>
      <w:r w:rsidRPr="00AD4214">
        <w:rPr>
          <w:rFonts w:ascii="Verdana" w:hAnsi="Verdana" w:cs="Helvetica"/>
          <w:i/>
          <w:color w:val="000000"/>
          <w:sz w:val="20"/>
          <w:szCs w:val="20"/>
        </w:rPr>
        <w:t xml:space="preserve">2017 var der en behagelig stemning blandt borgere, personale og ledelse. </w:t>
      </w:r>
    </w:p>
    <w:p w:rsidR="00AD4214" w:rsidRPr="00AD4214" w:rsidRDefault="00AD4214" w:rsidP="00AD4214">
      <w:pPr>
        <w:autoSpaceDE w:val="0"/>
        <w:autoSpaceDN w:val="0"/>
        <w:adjustRightInd w:val="0"/>
        <w:ind w:left="1304"/>
        <w:rPr>
          <w:rFonts w:ascii="Verdana" w:hAnsi="Verdana" w:cs="Helvetica"/>
          <w:i/>
          <w:color w:val="000000"/>
          <w:sz w:val="20"/>
          <w:szCs w:val="20"/>
        </w:rPr>
      </w:pPr>
      <w:r w:rsidRPr="00AD4214">
        <w:rPr>
          <w:rFonts w:ascii="Verdana" w:hAnsi="Verdana" w:cs="Helvetica"/>
          <w:i/>
          <w:color w:val="000000"/>
          <w:sz w:val="20"/>
          <w:szCs w:val="20"/>
        </w:rPr>
        <w:t xml:space="preserve">Alle adspurgte borgere gav udtryk for stor tilfredshed med at bo </w:t>
      </w:r>
      <w:r>
        <w:rPr>
          <w:rFonts w:ascii="Verdana" w:hAnsi="Verdana" w:cs="Helvetica"/>
          <w:i/>
          <w:color w:val="000000"/>
          <w:sz w:val="20"/>
          <w:szCs w:val="20"/>
        </w:rPr>
        <w:t xml:space="preserve">i </w:t>
      </w:r>
      <w:proofErr w:type="spellStart"/>
      <w:r>
        <w:rPr>
          <w:rFonts w:ascii="Verdana" w:hAnsi="Verdana" w:cs="Helvetica"/>
          <w:i/>
          <w:color w:val="000000"/>
          <w:sz w:val="20"/>
          <w:szCs w:val="20"/>
        </w:rPr>
        <w:t>Wandallshaven</w:t>
      </w:r>
      <w:proofErr w:type="spellEnd"/>
      <w:r>
        <w:rPr>
          <w:rFonts w:ascii="Verdana" w:hAnsi="Verdana" w:cs="Helvetica"/>
          <w:i/>
          <w:color w:val="000000"/>
          <w:sz w:val="20"/>
          <w:szCs w:val="20"/>
        </w:rPr>
        <w:t xml:space="preserve"> </w:t>
      </w:r>
      <w:r w:rsidRPr="00AD4214">
        <w:rPr>
          <w:rFonts w:ascii="Verdana" w:hAnsi="Verdana" w:cs="Helvetica"/>
          <w:i/>
          <w:color w:val="000000"/>
          <w:sz w:val="20"/>
          <w:szCs w:val="20"/>
        </w:rPr>
        <w:t xml:space="preserve">og personalet gav udtryk for trivsel i det daglige arbejde. </w:t>
      </w:r>
    </w:p>
    <w:p w:rsidR="00AD4214" w:rsidRPr="00AD4214" w:rsidRDefault="00AD4214" w:rsidP="00AD4214">
      <w:pPr>
        <w:autoSpaceDE w:val="0"/>
        <w:autoSpaceDN w:val="0"/>
        <w:adjustRightInd w:val="0"/>
        <w:ind w:left="1304"/>
        <w:rPr>
          <w:rFonts w:ascii="Verdana" w:hAnsi="Verdana" w:cs="Helvetica"/>
          <w:i/>
          <w:color w:val="000000"/>
          <w:sz w:val="20"/>
          <w:szCs w:val="20"/>
        </w:rPr>
      </w:pPr>
      <w:r w:rsidRPr="00AD4214">
        <w:rPr>
          <w:rFonts w:ascii="Verdana" w:hAnsi="Verdana" w:cs="Helvetica"/>
          <w:i/>
          <w:color w:val="000000"/>
          <w:sz w:val="20"/>
          <w:szCs w:val="20"/>
        </w:rPr>
        <w:t xml:space="preserve">Tilsynsførende blev mødt med stor imødekommenhed og venlighed. Der var en meget positiv tilgang til Tilsynet. </w:t>
      </w:r>
    </w:p>
    <w:p w:rsidR="00AD4214" w:rsidRPr="00AD4214" w:rsidRDefault="00AD4214" w:rsidP="00AD4214">
      <w:pPr>
        <w:autoSpaceDE w:val="0"/>
        <w:autoSpaceDN w:val="0"/>
        <w:adjustRightInd w:val="0"/>
        <w:ind w:left="1304"/>
        <w:rPr>
          <w:rFonts w:ascii="Verdana" w:hAnsi="Verdana" w:cs="Helvetica"/>
          <w:color w:val="000000"/>
          <w:sz w:val="20"/>
          <w:szCs w:val="20"/>
        </w:rPr>
      </w:pPr>
    </w:p>
    <w:p w:rsidR="00AD4214" w:rsidRPr="00AD4214" w:rsidRDefault="00AD4214" w:rsidP="00AD4214">
      <w:pPr>
        <w:autoSpaceDE w:val="0"/>
        <w:autoSpaceDN w:val="0"/>
        <w:adjustRightInd w:val="0"/>
        <w:ind w:left="1304"/>
        <w:rPr>
          <w:rFonts w:ascii="Verdana" w:hAnsi="Verdana" w:cs="Helvetica"/>
          <w:color w:val="000000"/>
          <w:sz w:val="20"/>
          <w:szCs w:val="20"/>
        </w:rPr>
      </w:pPr>
      <w:r w:rsidRPr="00AD4214">
        <w:rPr>
          <w:rFonts w:ascii="Verdana" w:hAnsi="Verdana" w:cs="Helvetica"/>
          <w:color w:val="000000"/>
          <w:sz w:val="20"/>
          <w:szCs w:val="20"/>
        </w:rPr>
        <w:t xml:space="preserve">Sektionslederen er orienteret om ovenstående ved tilsynets afslutning. </w:t>
      </w:r>
    </w:p>
    <w:p w:rsidR="00AD4214" w:rsidRPr="00AD4214" w:rsidRDefault="00AD4214" w:rsidP="00AD4214">
      <w:pPr>
        <w:autoSpaceDE w:val="0"/>
        <w:autoSpaceDN w:val="0"/>
        <w:adjustRightInd w:val="0"/>
        <w:ind w:left="1304"/>
        <w:rPr>
          <w:rFonts w:ascii="Verdana" w:hAnsi="Verdana" w:cs="Helvetica"/>
          <w:color w:val="000000"/>
          <w:sz w:val="20"/>
          <w:szCs w:val="20"/>
        </w:rPr>
      </w:pPr>
      <w:r w:rsidRPr="00AD4214">
        <w:rPr>
          <w:rFonts w:ascii="Verdana" w:hAnsi="Verdana" w:cs="Helvetica"/>
          <w:color w:val="000000"/>
          <w:sz w:val="20"/>
          <w:szCs w:val="20"/>
        </w:rPr>
        <w:t>Rapporten er den 30 Ma</w:t>
      </w:r>
      <w:r>
        <w:rPr>
          <w:rFonts w:ascii="Verdana" w:hAnsi="Verdana" w:cs="Helvetica"/>
          <w:color w:val="000000"/>
          <w:sz w:val="20"/>
          <w:szCs w:val="20"/>
        </w:rPr>
        <w:t>j</w:t>
      </w:r>
      <w:r w:rsidRPr="00AD4214">
        <w:rPr>
          <w:rFonts w:ascii="Verdana" w:hAnsi="Verdana" w:cs="Helvetica"/>
          <w:color w:val="000000"/>
          <w:sz w:val="20"/>
          <w:szCs w:val="20"/>
        </w:rPr>
        <w:t xml:space="preserve"> 2017 sendt til høring hos områdeleder og sektionsleder.</w:t>
      </w:r>
    </w:p>
    <w:p w:rsidR="00C547B0" w:rsidRDefault="00C547B0" w:rsidP="00C547B0">
      <w:pPr>
        <w:autoSpaceDE w:val="0"/>
        <w:autoSpaceDN w:val="0"/>
        <w:adjustRightInd w:val="0"/>
        <w:ind w:left="1304"/>
        <w:rPr>
          <w:rFonts w:ascii="Verdana" w:hAnsi="Verdana" w:cs="Helvetica-Bold"/>
          <w:b/>
          <w:bCs/>
          <w:color w:val="000000"/>
          <w:sz w:val="20"/>
          <w:szCs w:val="20"/>
        </w:rPr>
      </w:pPr>
      <w:r>
        <w:rPr>
          <w:rFonts w:ascii="Verdana" w:hAnsi="Verdana" w:cs="Helvetica"/>
          <w:color w:val="000000"/>
          <w:sz w:val="20"/>
          <w:szCs w:val="20"/>
        </w:rPr>
        <w:t xml:space="preserve">Der er i høringsfasen ikke indkommet bemærkninger til rapporten. </w:t>
      </w:r>
    </w:p>
    <w:p w:rsidR="00C547B0" w:rsidRDefault="00C547B0" w:rsidP="00C547B0">
      <w:pPr>
        <w:autoSpaceDE w:val="0"/>
        <w:autoSpaceDN w:val="0"/>
        <w:adjustRightInd w:val="0"/>
        <w:ind w:left="1304"/>
        <w:rPr>
          <w:rFonts w:ascii="Verdana" w:hAnsi="Verdana" w:cs="Helvetica"/>
          <w:color w:val="000000"/>
          <w:sz w:val="20"/>
          <w:szCs w:val="20"/>
        </w:rPr>
      </w:pPr>
    </w:p>
    <w:p w:rsidR="00AD4214" w:rsidRDefault="00AD4214" w:rsidP="002332E8">
      <w:pPr>
        <w:autoSpaceDE w:val="0"/>
        <w:autoSpaceDN w:val="0"/>
        <w:adjustRightInd w:val="0"/>
        <w:rPr>
          <w:rFonts w:ascii="Verdana" w:hAnsi="Verdana" w:cs="Helvetica-Bold"/>
          <w:b/>
          <w:bCs/>
          <w:color w:val="000000"/>
          <w:sz w:val="20"/>
          <w:szCs w:val="20"/>
        </w:rPr>
      </w:pPr>
      <w:bookmarkStart w:id="0" w:name="_GoBack"/>
      <w:bookmarkEnd w:id="0"/>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E822DF" w:rsidRDefault="00E822DF"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E822DF" w:rsidRDefault="00E822DF" w:rsidP="002332E8">
      <w:pPr>
        <w:autoSpaceDE w:val="0"/>
        <w:autoSpaceDN w:val="0"/>
        <w:adjustRightInd w:val="0"/>
        <w:rPr>
          <w:rFonts w:ascii="Verdana" w:hAnsi="Verdana" w:cs="Helvetica-Bold"/>
          <w:b/>
          <w:bCs/>
          <w:color w:val="000000"/>
          <w:sz w:val="22"/>
          <w:szCs w:val="22"/>
        </w:rPr>
      </w:pPr>
    </w:p>
    <w:p w:rsidR="00E822DF" w:rsidRDefault="00E822DF" w:rsidP="002332E8">
      <w:pPr>
        <w:autoSpaceDE w:val="0"/>
        <w:autoSpaceDN w:val="0"/>
        <w:adjustRightInd w:val="0"/>
        <w:rPr>
          <w:rFonts w:ascii="Verdana" w:hAnsi="Verdana" w:cs="Helvetica-Bold"/>
          <w:b/>
          <w:bCs/>
          <w:color w:val="000000"/>
          <w:sz w:val="22"/>
          <w:szCs w:val="22"/>
        </w:rPr>
      </w:pPr>
    </w:p>
    <w:p w:rsidR="00E822DF" w:rsidRDefault="00E822DF" w:rsidP="002332E8">
      <w:pPr>
        <w:autoSpaceDE w:val="0"/>
        <w:autoSpaceDN w:val="0"/>
        <w:adjustRightInd w:val="0"/>
        <w:rPr>
          <w:rFonts w:ascii="Verdana" w:hAnsi="Verdana" w:cs="Helvetica-Bold"/>
          <w:b/>
          <w:bCs/>
          <w:color w:val="000000"/>
          <w:sz w:val="22"/>
          <w:szCs w:val="22"/>
        </w:rPr>
      </w:pPr>
    </w:p>
    <w:p w:rsidR="00E822DF" w:rsidRDefault="00E822DF"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1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164"/>
        <w:gridCol w:w="9164"/>
      </w:tblGrid>
      <w:tr w:rsidR="00751D5C" w:rsidTr="00751D5C">
        <w:trPr>
          <w:trHeight w:val="1220"/>
        </w:trPr>
        <w:tc>
          <w:tcPr>
            <w:tcW w:w="464" w:type="dxa"/>
            <w:tcBorders>
              <w:top w:val="single" w:sz="4" w:space="0" w:color="auto"/>
              <w:left w:val="single" w:sz="4" w:space="0" w:color="auto"/>
              <w:bottom w:val="single" w:sz="4" w:space="0" w:color="auto"/>
              <w:right w:val="single" w:sz="4" w:space="0" w:color="auto"/>
            </w:tcBorders>
          </w:tcPr>
          <w:p w:rsidR="00751D5C" w:rsidRDefault="00751D5C" w:rsidP="00751D5C">
            <w:pPr>
              <w:autoSpaceDE w:val="0"/>
              <w:autoSpaceDN w:val="0"/>
              <w:adjustRightInd w:val="0"/>
              <w:rPr>
                <w:rFonts w:ascii="Helvetica" w:hAnsi="Helvetica" w:cs="Helvetica"/>
                <w:b/>
                <w:color w:val="000000"/>
                <w:sz w:val="20"/>
                <w:szCs w:val="20"/>
              </w:rPr>
            </w:pPr>
          </w:p>
        </w:tc>
        <w:tc>
          <w:tcPr>
            <w:tcW w:w="9164" w:type="dxa"/>
            <w:tcBorders>
              <w:top w:val="single" w:sz="4" w:space="0" w:color="auto"/>
              <w:left w:val="single" w:sz="4" w:space="0" w:color="auto"/>
              <w:bottom w:val="single" w:sz="4" w:space="0" w:color="auto"/>
              <w:right w:val="single" w:sz="4" w:space="0" w:color="auto"/>
            </w:tcBorders>
          </w:tcPr>
          <w:p w:rsidR="00751D5C" w:rsidRDefault="00751D5C" w:rsidP="00751D5C">
            <w:pPr>
              <w:autoSpaceDE w:val="0"/>
              <w:autoSpaceDN w:val="0"/>
              <w:adjustRightInd w:val="0"/>
              <w:rPr>
                <w:rFonts w:ascii="Helvetica" w:hAnsi="Helvetica" w:cs="Helvetica"/>
                <w:b/>
                <w:color w:val="000000"/>
                <w:sz w:val="20"/>
                <w:szCs w:val="20"/>
              </w:rPr>
            </w:pPr>
            <w:r w:rsidRPr="001D26A6">
              <w:rPr>
                <w:rFonts w:ascii="Verdana" w:hAnsi="Verdana" w:cs="Helvetica"/>
                <w:color w:val="000000"/>
                <w:sz w:val="20"/>
                <w:szCs w:val="20"/>
              </w:rPr>
              <w:t xml:space="preserve">Ledelsen oplyser, at der arbejdes kontinuerligt med den sundhedsfaglige dokumentation. Dokumentationen </w:t>
            </w:r>
            <w:r>
              <w:rPr>
                <w:rFonts w:ascii="Verdana" w:hAnsi="Verdana" w:cs="Helvetica"/>
                <w:color w:val="000000"/>
                <w:sz w:val="20"/>
                <w:szCs w:val="20"/>
              </w:rPr>
              <w:t xml:space="preserve">ajourføres kontinuerligt og </w:t>
            </w:r>
            <w:r w:rsidRPr="001D26A6">
              <w:rPr>
                <w:rFonts w:ascii="Verdana" w:hAnsi="Verdana" w:cs="Helvetica"/>
                <w:color w:val="000000"/>
                <w:sz w:val="20"/>
                <w:szCs w:val="20"/>
              </w:rPr>
              <w:t xml:space="preserve">drøftes </w:t>
            </w:r>
            <w:r>
              <w:rPr>
                <w:rFonts w:ascii="Verdana" w:hAnsi="Verdana" w:cs="Helvetica"/>
                <w:color w:val="000000"/>
                <w:sz w:val="20"/>
                <w:szCs w:val="20"/>
              </w:rPr>
              <w:t xml:space="preserve">såvel på </w:t>
            </w:r>
            <w:r w:rsidRPr="001D26A6">
              <w:rPr>
                <w:rFonts w:ascii="Verdana" w:hAnsi="Verdana" w:cs="Helvetica"/>
                <w:color w:val="000000"/>
                <w:sz w:val="20"/>
                <w:szCs w:val="20"/>
              </w:rPr>
              <w:t xml:space="preserve">SSA-møder og personale møder. Alle medarbejdere har fået en guideline ift. </w:t>
            </w:r>
            <w:r>
              <w:rPr>
                <w:rFonts w:ascii="Verdana" w:hAnsi="Verdana" w:cs="Helvetica"/>
                <w:color w:val="000000"/>
                <w:sz w:val="20"/>
                <w:szCs w:val="20"/>
              </w:rPr>
              <w:t>d</w:t>
            </w:r>
            <w:r w:rsidRPr="001D26A6">
              <w:rPr>
                <w:rFonts w:ascii="Verdana" w:hAnsi="Verdana" w:cs="Helvetica"/>
                <w:color w:val="000000"/>
                <w:sz w:val="20"/>
                <w:szCs w:val="20"/>
              </w:rPr>
              <w:t>okumentationen</w:t>
            </w:r>
            <w:r>
              <w:rPr>
                <w:rFonts w:ascii="Verdana" w:hAnsi="Verdana" w:cs="Helvetica"/>
                <w:color w:val="000000"/>
                <w:sz w:val="20"/>
                <w:szCs w:val="20"/>
              </w:rPr>
              <w:t xml:space="preserve"> og er tilknyttet årshjul for at sikre denne.</w:t>
            </w:r>
          </w:p>
        </w:tc>
        <w:tc>
          <w:tcPr>
            <w:tcW w:w="9164" w:type="dxa"/>
            <w:tcBorders>
              <w:top w:val="single" w:sz="4" w:space="0" w:color="auto"/>
              <w:left w:val="single" w:sz="4" w:space="0" w:color="auto"/>
              <w:bottom w:val="single" w:sz="4" w:space="0" w:color="auto"/>
              <w:right w:val="single" w:sz="4" w:space="0" w:color="auto"/>
            </w:tcBorders>
            <w:hideMark/>
          </w:tcPr>
          <w:p w:rsidR="00751D5C" w:rsidRDefault="00751D5C" w:rsidP="00751D5C">
            <w:pPr>
              <w:autoSpaceDE w:val="0"/>
              <w:autoSpaceDN w:val="0"/>
              <w:adjustRightInd w:val="0"/>
              <w:rPr>
                <w:rFonts w:ascii="Helvetica" w:hAnsi="Helvetica" w:cs="Helvetica"/>
                <w:b/>
                <w:color w:val="000000"/>
                <w:sz w:val="20"/>
                <w:szCs w:val="20"/>
              </w:rPr>
            </w:pP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835499" w:rsidRDefault="00835499" w:rsidP="00CE4681">
            <w:pPr>
              <w:autoSpaceDE w:val="0"/>
              <w:autoSpaceDN w:val="0"/>
              <w:adjustRightInd w:val="0"/>
              <w:rPr>
                <w:rFonts w:ascii="Verdana" w:hAnsi="Verdana"/>
                <w:sz w:val="20"/>
                <w:szCs w:val="20"/>
              </w:rPr>
            </w:pPr>
            <w:r w:rsidRPr="00DC3750">
              <w:rPr>
                <w:rFonts w:ascii="Verdana" w:hAnsi="Verdana"/>
                <w:sz w:val="20"/>
                <w:szCs w:val="20"/>
              </w:rPr>
              <w:t xml:space="preserve">Ældreboligerne i </w:t>
            </w:r>
            <w:proofErr w:type="spellStart"/>
            <w:r w:rsidRPr="00DC3750">
              <w:rPr>
                <w:rFonts w:ascii="Verdana" w:hAnsi="Verdana"/>
                <w:sz w:val="20"/>
                <w:szCs w:val="20"/>
              </w:rPr>
              <w:t>Wandallshaven</w:t>
            </w:r>
            <w:proofErr w:type="spellEnd"/>
            <w:r w:rsidRPr="00DC3750">
              <w:rPr>
                <w:rFonts w:ascii="Verdana" w:hAnsi="Verdana"/>
                <w:sz w:val="20"/>
                <w:szCs w:val="20"/>
              </w:rPr>
              <w:t xml:space="preserve"> består af i alt 63 ældrevenlig</w:t>
            </w:r>
            <w:r>
              <w:rPr>
                <w:rFonts w:ascii="Verdana" w:hAnsi="Verdana"/>
                <w:sz w:val="20"/>
                <w:szCs w:val="20"/>
              </w:rPr>
              <w:t xml:space="preserve">e boliger, med fast tilknyttet </w:t>
            </w:r>
            <w:r w:rsidRPr="00DC3750">
              <w:rPr>
                <w:rFonts w:ascii="Verdana" w:hAnsi="Verdana"/>
                <w:sz w:val="20"/>
                <w:szCs w:val="20"/>
              </w:rPr>
              <w:t>personale i dag-, aften- og nattetimer</w:t>
            </w:r>
            <w:r>
              <w:rPr>
                <w:rFonts w:ascii="Verdana" w:hAnsi="Verdana"/>
                <w:sz w:val="20"/>
                <w:szCs w:val="20"/>
              </w:rPr>
              <w:t>ne</w:t>
            </w:r>
            <w:r w:rsidRPr="00DC3750">
              <w:rPr>
                <w:rFonts w:ascii="Verdana" w:hAnsi="Verdana"/>
                <w:sz w:val="20"/>
                <w:szCs w:val="20"/>
              </w:rPr>
              <w:t xml:space="preserve">. Ældreboligerne er godt indrettede og har alle egen lille have. Der er 10 af boligerne, der er 3-værelses boliger på </w:t>
            </w:r>
            <w:smartTag w:uri="urn:schemas-microsoft-com:office:smarttags" w:element="metricconverter">
              <w:smartTagPr>
                <w:attr w:name="ProductID" w:val="82 m2"/>
              </w:smartTagPr>
              <w:r w:rsidRPr="00DC3750">
                <w:rPr>
                  <w:rFonts w:ascii="Verdana" w:hAnsi="Verdana"/>
                  <w:sz w:val="20"/>
                  <w:szCs w:val="20"/>
                </w:rPr>
                <w:t>82 m2</w:t>
              </w:r>
            </w:smartTag>
            <w:r>
              <w:rPr>
                <w:rFonts w:ascii="Verdana" w:hAnsi="Verdana"/>
                <w:sz w:val="20"/>
                <w:szCs w:val="20"/>
              </w:rPr>
              <w:t>, primært</w:t>
            </w:r>
            <w:r w:rsidRPr="00DC3750">
              <w:rPr>
                <w:rFonts w:ascii="Verdana" w:hAnsi="Verdana"/>
                <w:sz w:val="20"/>
                <w:szCs w:val="20"/>
              </w:rPr>
              <w:t xml:space="preserve"> tiltænkt ægtepar. De øvrige ældreboliger er 2-værelses boliger på </w:t>
            </w:r>
            <w:smartTag w:uri="urn:schemas-microsoft-com:office:smarttags" w:element="metricconverter">
              <w:smartTagPr>
                <w:attr w:name="ProductID" w:val="60 m2"/>
              </w:smartTagPr>
              <w:r w:rsidRPr="00DC3750">
                <w:rPr>
                  <w:rFonts w:ascii="Verdana" w:hAnsi="Verdana"/>
                  <w:sz w:val="20"/>
                  <w:szCs w:val="20"/>
                </w:rPr>
                <w:t>60 m2</w:t>
              </w:r>
            </w:smartTag>
            <w:r w:rsidRPr="00DC3750">
              <w:rPr>
                <w:rFonts w:ascii="Verdana" w:hAnsi="Verdana"/>
                <w:sz w:val="20"/>
                <w:szCs w:val="20"/>
              </w:rPr>
              <w:t xml:space="preserve">. </w:t>
            </w:r>
          </w:p>
          <w:p w:rsidR="00835499" w:rsidRDefault="00835499" w:rsidP="00CE4681">
            <w:pPr>
              <w:autoSpaceDE w:val="0"/>
              <w:autoSpaceDN w:val="0"/>
              <w:adjustRightInd w:val="0"/>
              <w:rPr>
                <w:rFonts w:ascii="Verdana" w:hAnsi="Verdana"/>
                <w:sz w:val="20"/>
                <w:szCs w:val="20"/>
              </w:rPr>
            </w:pPr>
            <w:r w:rsidRPr="00DC3750">
              <w:rPr>
                <w:rFonts w:ascii="Verdana" w:hAnsi="Verdana"/>
                <w:sz w:val="20"/>
                <w:szCs w:val="20"/>
              </w:rPr>
              <w:t>Der er tilbud om forskellige aktivitetstilbud</w:t>
            </w:r>
            <w:r>
              <w:rPr>
                <w:rFonts w:ascii="Verdana" w:hAnsi="Verdana"/>
                <w:sz w:val="20"/>
                <w:szCs w:val="20"/>
              </w:rPr>
              <w:t xml:space="preserve"> ved eget personale</w:t>
            </w:r>
            <w:r w:rsidRPr="00DC3750">
              <w:rPr>
                <w:rFonts w:ascii="Verdana" w:hAnsi="Verdana"/>
                <w:sz w:val="20"/>
                <w:szCs w:val="20"/>
              </w:rPr>
              <w:t xml:space="preserve"> 2 gange ugentligt i </w:t>
            </w:r>
            <w:proofErr w:type="spellStart"/>
            <w:r w:rsidRPr="00DC3750">
              <w:rPr>
                <w:rFonts w:ascii="Verdana" w:hAnsi="Verdana"/>
                <w:sz w:val="20"/>
                <w:szCs w:val="20"/>
              </w:rPr>
              <w:t>Wandallshavens</w:t>
            </w:r>
            <w:proofErr w:type="spellEnd"/>
            <w:r>
              <w:rPr>
                <w:rFonts w:ascii="Verdana" w:hAnsi="Verdana"/>
                <w:sz w:val="20"/>
                <w:szCs w:val="20"/>
              </w:rPr>
              <w:t xml:space="preserve"> </w:t>
            </w:r>
            <w:r w:rsidRPr="00DC3750">
              <w:rPr>
                <w:rFonts w:ascii="Verdana" w:hAnsi="Verdana"/>
                <w:sz w:val="20"/>
                <w:szCs w:val="20"/>
              </w:rPr>
              <w:t>fælleshus</w:t>
            </w:r>
            <w:r>
              <w:rPr>
                <w:rFonts w:ascii="Verdana" w:hAnsi="Verdana"/>
                <w:sz w:val="20"/>
                <w:szCs w:val="20"/>
              </w:rPr>
              <w:t xml:space="preserve">. </w:t>
            </w:r>
            <w:r w:rsidRPr="00DC3750">
              <w:rPr>
                <w:rFonts w:ascii="Verdana" w:hAnsi="Verdana"/>
                <w:sz w:val="20"/>
                <w:szCs w:val="20"/>
              </w:rPr>
              <w:t>Derudover er der tilbud om, at beboerne kan benytte sig af dagcentert</w:t>
            </w:r>
            <w:r>
              <w:rPr>
                <w:rFonts w:ascii="Verdana" w:hAnsi="Verdana"/>
                <w:sz w:val="20"/>
                <w:szCs w:val="20"/>
              </w:rPr>
              <w:t>ilbud på Kommunens øvrige dagcentre</w:t>
            </w:r>
            <w:r w:rsidRPr="00DC3750">
              <w:rPr>
                <w:rFonts w:ascii="Verdana" w:hAnsi="Verdana"/>
                <w:sz w:val="20"/>
                <w:szCs w:val="20"/>
              </w:rPr>
              <w:t>. Beboere, der gerne vil på dagcenter, har mulighed for at blive transporteret frem og tilbage med dagcenterbus</w:t>
            </w:r>
            <w:r>
              <w:rPr>
                <w:rFonts w:ascii="Verdana" w:hAnsi="Verdana"/>
                <w:sz w:val="20"/>
                <w:szCs w:val="20"/>
              </w:rPr>
              <w:t xml:space="preserve">. </w:t>
            </w:r>
          </w:p>
          <w:p w:rsidR="002332E8" w:rsidRDefault="00835499" w:rsidP="00CE4681">
            <w:pPr>
              <w:autoSpaceDE w:val="0"/>
              <w:autoSpaceDN w:val="0"/>
              <w:adjustRightInd w:val="0"/>
              <w:rPr>
                <w:rFonts w:ascii="Verdana" w:hAnsi="Verdana" w:cs="Helvetica"/>
                <w:color w:val="000000"/>
              </w:rPr>
            </w:pPr>
            <w:r>
              <w:rPr>
                <w:rFonts w:ascii="Verdana" w:hAnsi="Verdana"/>
                <w:sz w:val="20"/>
                <w:szCs w:val="20"/>
              </w:rPr>
              <w:t>Alle boliger, der indgik i stikprøvekontrol ved Tilsynet fremstod rengjorte og ryddelige.</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70A31" w:rsidRDefault="002332E8" w:rsidP="00574728">
            <w:pPr>
              <w:rPr>
                <w:rFonts w:ascii="Verdana" w:hAnsi="Verdana"/>
                <w:sz w:val="20"/>
                <w:szCs w:val="20"/>
              </w:rPr>
            </w:pPr>
            <w:r w:rsidRPr="00570A31">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p w:rsidR="00570A31" w:rsidRDefault="00570A31" w:rsidP="00CE4681">
            <w:pPr>
              <w:rPr>
                <w:rFonts w:ascii="Verdana" w:hAnsi="Verdana"/>
                <w:sz w:val="20"/>
                <w:szCs w:val="20"/>
              </w:rPr>
            </w:pPr>
          </w:p>
          <w:p w:rsidR="00570A31" w:rsidRDefault="00570A31" w:rsidP="00CE4681">
            <w:pPr>
              <w:rPr>
                <w:rFonts w:ascii="Verdana" w:hAnsi="Verdana"/>
                <w:sz w:val="20"/>
                <w:szCs w:val="20"/>
              </w:rPr>
            </w:pPr>
          </w:p>
          <w:p w:rsidR="00570A31" w:rsidRDefault="00570A31" w:rsidP="00CE4681">
            <w:pPr>
              <w:rPr>
                <w:rFonts w:ascii="Verdana" w:hAnsi="Verdana"/>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70A31" w:rsidRDefault="002332E8" w:rsidP="00574728">
            <w:pPr>
              <w:rPr>
                <w:rFonts w:ascii="Verdana" w:hAnsi="Verdana"/>
                <w:sz w:val="20"/>
                <w:szCs w:val="20"/>
              </w:rPr>
            </w:pPr>
            <w:r w:rsidRPr="00570A31">
              <w:rPr>
                <w:rFonts w:ascii="Verdana" w:hAnsi="Verdana"/>
                <w:sz w:val="20"/>
                <w:szCs w:val="20"/>
              </w:rPr>
              <w:t>Ledelsen oplyser, at beboersammensætningen er ændret således at der er:</w:t>
            </w:r>
          </w:p>
          <w:p w:rsidR="00CE4681" w:rsidRPr="00570A31" w:rsidRDefault="00CE4681" w:rsidP="00CE4681">
            <w:pPr>
              <w:pStyle w:val="Listeafsnit"/>
              <w:numPr>
                <w:ilvl w:val="0"/>
                <w:numId w:val="4"/>
              </w:numPr>
              <w:rPr>
                <w:rFonts w:ascii="Verdana" w:hAnsi="Verdana"/>
                <w:sz w:val="20"/>
                <w:szCs w:val="20"/>
              </w:rPr>
            </w:pPr>
            <w:r w:rsidRPr="00570A31">
              <w:rPr>
                <w:rFonts w:ascii="Verdana" w:hAnsi="Verdana"/>
                <w:sz w:val="20"/>
                <w:szCs w:val="20"/>
              </w:rPr>
              <w:t>Flere plejekrævende beboere</w:t>
            </w:r>
          </w:p>
          <w:p w:rsidR="00CE4681" w:rsidRPr="00570A31" w:rsidRDefault="00CE4681" w:rsidP="00CE4681">
            <w:pPr>
              <w:pStyle w:val="Listeafsnit"/>
              <w:numPr>
                <w:ilvl w:val="0"/>
                <w:numId w:val="4"/>
              </w:numPr>
              <w:rPr>
                <w:rFonts w:ascii="Verdana" w:hAnsi="Verdana"/>
                <w:sz w:val="20"/>
                <w:szCs w:val="20"/>
              </w:rPr>
            </w:pPr>
            <w:r w:rsidRPr="00570A31">
              <w:rPr>
                <w:rFonts w:ascii="Verdana" w:hAnsi="Verdana"/>
                <w:sz w:val="20"/>
                <w:szCs w:val="20"/>
              </w:rPr>
              <w:t>Flere selvhjulpne beboere</w:t>
            </w:r>
          </w:p>
          <w:p w:rsidR="00CE4681" w:rsidRPr="00570A31" w:rsidRDefault="00CE4681" w:rsidP="00CE4681">
            <w:pPr>
              <w:pStyle w:val="Listeafsnit"/>
              <w:numPr>
                <w:ilvl w:val="0"/>
                <w:numId w:val="4"/>
              </w:numPr>
              <w:rPr>
                <w:rFonts w:ascii="Verdana" w:hAnsi="Verdana"/>
                <w:sz w:val="20"/>
                <w:szCs w:val="20"/>
              </w:rPr>
            </w:pPr>
            <w:r w:rsidRPr="00570A31">
              <w:rPr>
                <w:rFonts w:ascii="Verdana" w:hAnsi="Verdana"/>
                <w:sz w:val="20"/>
                <w:szCs w:val="20"/>
              </w:rPr>
              <w:t>Flere demente beboere</w:t>
            </w:r>
          </w:p>
          <w:p w:rsidR="00CE4681" w:rsidRPr="00570A31" w:rsidRDefault="00CE4681" w:rsidP="00CE4681">
            <w:pPr>
              <w:pStyle w:val="Listeafsnit"/>
              <w:numPr>
                <w:ilvl w:val="0"/>
                <w:numId w:val="4"/>
              </w:numPr>
              <w:rPr>
                <w:rFonts w:ascii="Verdana" w:hAnsi="Verdana"/>
                <w:sz w:val="20"/>
                <w:szCs w:val="20"/>
              </w:rPr>
            </w:pPr>
            <w:r w:rsidRPr="00570A31">
              <w:rPr>
                <w:rFonts w:ascii="Verdana" w:hAnsi="Verdana"/>
                <w:sz w:val="20"/>
                <w:szCs w:val="20"/>
              </w:rPr>
              <w:t xml:space="preserve">Andre </w:t>
            </w:r>
            <w:r w:rsidR="00570A31">
              <w:rPr>
                <w:rFonts w:ascii="Verdana" w:hAnsi="Verdana"/>
                <w:sz w:val="20"/>
                <w:szCs w:val="20"/>
              </w:rPr>
              <w:t xml:space="preserve">– Der er indflyttet </w:t>
            </w:r>
            <w:r w:rsidR="00570A31">
              <w:rPr>
                <w:rFonts w:ascii="Verdana" w:hAnsi="Verdana"/>
                <w:color w:val="000000" w:themeColor="text1"/>
                <w:sz w:val="20"/>
                <w:szCs w:val="20"/>
              </w:rPr>
              <w:t xml:space="preserve">flere beboer med psykiske lidelser </w:t>
            </w:r>
          </w:p>
          <w:p w:rsidR="002332E8" w:rsidRPr="00570A31"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70A31" w:rsidRDefault="002332E8" w:rsidP="00574728">
            <w:pPr>
              <w:autoSpaceDE w:val="0"/>
              <w:autoSpaceDN w:val="0"/>
              <w:adjustRightInd w:val="0"/>
              <w:rPr>
                <w:rFonts w:ascii="Verdana" w:hAnsi="Verdana" w:cs="Helvetica"/>
                <w:b/>
                <w:sz w:val="20"/>
                <w:szCs w:val="20"/>
              </w:rPr>
            </w:pPr>
            <w:r w:rsidRPr="00570A31">
              <w:rPr>
                <w:rFonts w:ascii="Verdana" w:hAnsi="Verdana"/>
                <w:sz w:val="20"/>
                <w:szCs w:val="20"/>
              </w:rPr>
              <w:t>Ledelsen oplyser, at der ikke er sket væsentlige ændringer i personalesammensætningen siden sidste tilsyn</w:t>
            </w:r>
            <w:r w:rsidR="00CE4681" w:rsidRPr="00570A31">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p w:rsidR="00570A31" w:rsidRDefault="00570A31" w:rsidP="00574728">
            <w:pPr>
              <w:autoSpaceDE w:val="0"/>
              <w:autoSpaceDN w:val="0"/>
              <w:adjustRightInd w:val="0"/>
              <w:rPr>
                <w:rFonts w:ascii="Verdana" w:hAnsi="Verdana" w:cs="Helvetica"/>
                <w:b/>
                <w:color w:val="000000"/>
                <w:sz w:val="20"/>
                <w:szCs w:val="20"/>
              </w:rPr>
            </w:pPr>
          </w:p>
          <w:p w:rsidR="00570A31" w:rsidRDefault="00570A31" w:rsidP="00574728">
            <w:pPr>
              <w:autoSpaceDE w:val="0"/>
              <w:autoSpaceDN w:val="0"/>
              <w:adjustRightInd w:val="0"/>
              <w:rPr>
                <w:rFonts w:ascii="Verdana" w:hAnsi="Verdana" w:cs="Helvetica"/>
                <w:b/>
                <w:color w:val="000000"/>
                <w:sz w:val="20"/>
                <w:szCs w:val="20"/>
              </w:rPr>
            </w:pPr>
          </w:p>
          <w:p w:rsidR="00570A31" w:rsidRDefault="00570A31" w:rsidP="00574728">
            <w:pPr>
              <w:autoSpaceDE w:val="0"/>
              <w:autoSpaceDN w:val="0"/>
              <w:adjustRightInd w:val="0"/>
              <w:rPr>
                <w:rFonts w:ascii="Verdana" w:hAnsi="Verdana" w:cs="Helvetica"/>
                <w:b/>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70A31" w:rsidRDefault="002332E8" w:rsidP="00574728">
            <w:pPr>
              <w:rPr>
                <w:rFonts w:ascii="Verdana" w:hAnsi="Verdana"/>
                <w:sz w:val="20"/>
                <w:szCs w:val="20"/>
              </w:rPr>
            </w:pPr>
            <w:r w:rsidRPr="00570A31">
              <w:rPr>
                <w:rFonts w:ascii="Verdana" w:hAnsi="Verdana"/>
                <w:sz w:val="20"/>
                <w:szCs w:val="20"/>
              </w:rPr>
              <w:t>Ledelsen oplyser, at personalesammensætningen er ændret således at der er:</w:t>
            </w:r>
          </w:p>
          <w:p w:rsidR="002332E8" w:rsidRPr="00570A31" w:rsidRDefault="002332E8" w:rsidP="002332E8">
            <w:pPr>
              <w:pStyle w:val="Listeafsnit"/>
              <w:numPr>
                <w:ilvl w:val="0"/>
                <w:numId w:val="3"/>
              </w:numPr>
              <w:rPr>
                <w:rFonts w:ascii="Verdana" w:hAnsi="Verdana"/>
                <w:sz w:val="20"/>
                <w:szCs w:val="20"/>
              </w:rPr>
            </w:pPr>
            <w:r w:rsidRPr="00570A31">
              <w:rPr>
                <w:rFonts w:ascii="Verdana" w:hAnsi="Verdana"/>
                <w:sz w:val="20"/>
                <w:szCs w:val="20"/>
              </w:rPr>
              <w:t>Flere hjælpere</w:t>
            </w:r>
          </w:p>
          <w:p w:rsidR="002332E8" w:rsidRPr="00570A31" w:rsidRDefault="002332E8" w:rsidP="002332E8">
            <w:pPr>
              <w:pStyle w:val="Listeafsnit"/>
              <w:numPr>
                <w:ilvl w:val="0"/>
                <w:numId w:val="3"/>
              </w:numPr>
              <w:rPr>
                <w:rFonts w:ascii="Verdana" w:hAnsi="Verdana"/>
                <w:sz w:val="20"/>
                <w:szCs w:val="20"/>
              </w:rPr>
            </w:pPr>
            <w:r w:rsidRPr="00570A31">
              <w:rPr>
                <w:rFonts w:ascii="Verdana" w:hAnsi="Verdana"/>
                <w:sz w:val="20"/>
                <w:szCs w:val="20"/>
              </w:rPr>
              <w:t>Færre hjælpere</w:t>
            </w:r>
          </w:p>
          <w:p w:rsidR="002332E8" w:rsidRPr="00570A31" w:rsidRDefault="002332E8" w:rsidP="002332E8">
            <w:pPr>
              <w:pStyle w:val="Listeafsnit"/>
              <w:numPr>
                <w:ilvl w:val="0"/>
                <w:numId w:val="3"/>
              </w:numPr>
              <w:rPr>
                <w:rFonts w:ascii="Verdana" w:hAnsi="Verdana"/>
                <w:sz w:val="20"/>
                <w:szCs w:val="20"/>
              </w:rPr>
            </w:pPr>
            <w:r w:rsidRPr="00570A31">
              <w:rPr>
                <w:rFonts w:ascii="Verdana" w:hAnsi="Verdana"/>
                <w:sz w:val="20"/>
                <w:szCs w:val="20"/>
              </w:rPr>
              <w:t>Flere assistenter</w:t>
            </w:r>
          </w:p>
          <w:p w:rsidR="002332E8" w:rsidRPr="00570A31" w:rsidRDefault="002332E8" w:rsidP="002332E8">
            <w:pPr>
              <w:pStyle w:val="Listeafsnit"/>
              <w:numPr>
                <w:ilvl w:val="0"/>
                <w:numId w:val="3"/>
              </w:numPr>
              <w:rPr>
                <w:rFonts w:ascii="Verdana" w:hAnsi="Verdana"/>
                <w:sz w:val="20"/>
                <w:szCs w:val="20"/>
              </w:rPr>
            </w:pPr>
            <w:r w:rsidRPr="00570A31">
              <w:rPr>
                <w:rFonts w:ascii="Verdana" w:hAnsi="Verdana"/>
                <w:sz w:val="20"/>
                <w:szCs w:val="20"/>
              </w:rPr>
              <w:t>Færre assistenter</w:t>
            </w:r>
          </w:p>
          <w:p w:rsidR="002332E8" w:rsidRPr="00570A31" w:rsidRDefault="002332E8" w:rsidP="002332E8">
            <w:pPr>
              <w:pStyle w:val="Listeafsnit"/>
              <w:numPr>
                <w:ilvl w:val="0"/>
                <w:numId w:val="3"/>
              </w:numPr>
              <w:rPr>
                <w:rFonts w:ascii="Verdana" w:hAnsi="Verdana"/>
                <w:sz w:val="20"/>
                <w:szCs w:val="20"/>
              </w:rPr>
            </w:pPr>
            <w:r w:rsidRPr="00570A31">
              <w:rPr>
                <w:rFonts w:ascii="Verdana" w:hAnsi="Verdana"/>
                <w:sz w:val="20"/>
                <w:szCs w:val="20"/>
              </w:rPr>
              <w:t>Flere sygeplejersker</w:t>
            </w:r>
          </w:p>
          <w:p w:rsidR="002332E8" w:rsidRPr="00570A31" w:rsidRDefault="002332E8" w:rsidP="002332E8">
            <w:pPr>
              <w:pStyle w:val="Listeafsnit"/>
              <w:numPr>
                <w:ilvl w:val="0"/>
                <w:numId w:val="3"/>
              </w:numPr>
              <w:rPr>
                <w:rFonts w:ascii="Verdana" w:hAnsi="Verdana"/>
                <w:sz w:val="20"/>
                <w:szCs w:val="20"/>
              </w:rPr>
            </w:pPr>
            <w:r w:rsidRPr="00570A31">
              <w:rPr>
                <w:rFonts w:ascii="Verdana" w:hAnsi="Verdana"/>
                <w:sz w:val="20"/>
                <w:szCs w:val="20"/>
              </w:rPr>
              <w:t>Færre sygeplejersker</w:t>
            </w:r>
          </w:p>
          <w:p w:rsidR="002332E8" w:rsidRPr="00570A31" w:rsidRDefault="002332E8" w:rsidP="002332E8">
            <w:pPr>
              <w:pStyle w:val="Listeafsnit"/>
              <w:numPr>
                <w:ilvl w:val="0"/>
                <w:numId w:val="3"/>
              </w:numPr>
              <w:rPr>
                <w:rFonts w:ascii="Verdana" w:hAnsi="Verdana"/>
                <w:sz w:val="20"/>
                <w:szCs w:val="20"/>
              </w:rPr>
            </w:pPr>
            <w:r w:rsidRPr="00570A31">
              <w:rPr>
                <w:rFonts w:ascii="Verdana" w:hAnsi="Verdana"/>
                <w:sz w:val="20"/>
                <w:szCs w:val="20"/>
              </w:rPr>
              <w:t>Et større vikarforbrug</w:t>
            </w:r>
          </w:p>
          <w:p w:rsidR="002332E8" w:rsidRPr="00570A31" w:rsidRDefault="002332E8" w:rsidP="002332E8">
            <w:pPr>
              <w:pStyle w:val="Listeafsnit"/>
              <w:numPr>
                <w:ilvl w:val="0"/>
                <w:numId w:val="3"/>
              </w:numPr>
              <w:rPr>
                <w:rFonts w:ascii="Verdana" w:hAnsi="Verdana"/>
                <w:sz w:val="20"/>
                <w:szCs w:val="20"/>
              </w:rPr>
            </w:pPr>
            <w:r w:rsidRPr="00570A31">
              <w:rPr>
                <w:rFonts w:ascii="Verdana" w:hAnsi="Verdana"/>
                <w:sz w:val="20"/>
                <w:szCs w:val="20"/>
              </w:rPr>
              <w:t>Et mindre vikarforbrug</w:t>
            </w:r>
          </w:p>
          <w:p w:rsidR="002332E8" w:rsidRPr="00570A31" w:rsidRDefault="00DD13AA" w:rsidP="002332E8">
            <w:pPr>
              <w:pStyle w:val="Listeafsnit"/>
              <w:numPr>
                <w:ilvl w:val="0"/>
                <w:numId w:val="3"/>
              </w:numPr>
              <w:rPr>
                <w:rFonts w:ascii="Verdana" w:hAnsi="Verdana"/>
                <w:sz w:val="20"/>
                <w:szCs w:val="20"/>
              </w:rPr>
            </w:pPr>
            <w:r w:rsidRPr="00570A31">
              <w:rPr>
                <w:rFonts w:ascii="Verdana" w:hAnsi="Verdana"/>
                <w:sz w:val="20"/>
                <w:szCs w:val="20"/>
              </w:rPr>
              <w:lastRenderedPageBreak/>
              <w:t>A</w:t>
            </w:r>
            <w:r w:rsidR="002332E8" w:rsidRPr="00570A31">
              <w:rPr>
                <w:rFonts w:ascii="Verdana" w:hAnsi="Verdana"/>
                <w:sz w:val="20"/>
                <w:szCs w:val="20"/>
              </w:rPr>
              <w:t>ndet</w:t>
            </w:r>
          </w:p>
        </w:tc>
      </w:tr>
    </w:tbl>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570A31" w:rsidRDefault="00570A31" w:rsidP="00570A31">
            <w:pPr>
              <w:rPr>
                <w:rFonts w:ascii="Verdana" w:hAnsi="Verdana"/>
                <w:color w:val="0070C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Default="00CE4681" w:rsidP="00CE4681">
            <w:pPr>
              <w:autoSpaceDE w:val="0"/>
              <w:autoSpaceDN w:val="0"/>
              <w:adjustRightInd w:val="0"/>
              <w:rPr>
                <w:rFonts w:ascii="Verdana" w:hAnsi="Verdana" w:cs="Helvetica"/>
                <w:sz w:val="20"/>
                <w:szCs w:val="20"/>
              </w:rPr>
            </w:pPr>
            <w:r w:rsidRPr="00570A31">
              <w:rPr>
                <w:rFonts w:ascii="Verdana" w:hAnsi="Verdana" w:cs="Helvetica"/>
                <w:sz w:val="20"/>
                <w:szCs w:val="20"/>
              </w:rPr>
              <w:t xml:space="preserve">Tilsynets vurdering af, hvorvidt der er åben, ærlig og </w:t>
            </w:r>
            <w:proofErr w:type="spellStart"/>
            <w:r w:rsidRPr="00570A31">
              <w:rPr>
                <w:rFonts w:ascii="Verdana" w:hAnsi="Verdana" w:cs="Helvetica"/>
                <w:sz w:val="20"/>
                <w:szCs w:val="20"/>
              </w:rPr>
              <w:t>respektfyldt</w:t>
            </w:r>
            <w:proofErr w:type="spellEnd"/>
            <w:r w:rsidRPr="00570A31">
              <w:rPr>
                <w:rFonts w:ascii="Verdana" w:hAnsi="Verdana" w:cs="Helvetica"/>
                <w:sz w:val="20"/>
                <w:szCs w:val="20"/>
              </w:rPr>
              <w:t xml:space="preserve"> </w:t>
            </w:r>
            <w:proofErr w:type="spellStart"/>
            <w:r w:rsidRPr="00570A31">
              <w:rPr>
                <w:rFonts w:ascii="Verdana" w:hAnsi="Verdana" w:cs="Helvetica"/>
                <w:sz w:val="20"/>
                <w:szCs w:val="20"/>
              </w:rPr>
              <w:t>dialogform</w:t>
            </w:r>
            <w:proofErr w:type="spellEnd"/>
            <w:r w:rsidRPr="00570A31">
              <w:rPr>
                <w:rFonts w:ascii="Verdana" w:hAnsi="Verdana" w:cs="Helvetica"/>
                <w:sz w:val="20"/>
                <w:szCs w:val="20"/>
              </w:rPr>
              <w:t xml:space="preserve"> mellem ledelse, personale og borgere og om der værnes om tavshedspligten</w:t>
            </w:r>
          </w:p>
          <w:p w:rsidR="00570A31" w:rsidRPr="00CE4681" w:rsidRDefault="00CC005F" w:rsidP="00CC005F">
            <w:pPr>
              <w:autoSpaceDE w:val="0"/>
              <w:autoSpaceDN w:val="0"/>
              <w:adjustRightInd w:val="0"/>
              <w:rPr>
                <w:rFonts w:ascii="Verdana" w:hAnsi="Verdana" w:cs="Helvetica"/>
                <w:color w:val="0070C0"/>
                <w:sz w:val="20"/>
                <w:szCs w:val="20"/>
              </w:rPr>
            </w:pPr>
            <w:r>
              <w:rPr>
                <w:rFonts w:ascii="Verdana" w:hAnsi="Verdana" w:cs="Helvetica"/>
                <w:sz w:val="20"/>
                <w:szCs w:val="20"/>
              </w:rPr>
              <w:t xml:space="preserve">Det er ligeledes Tilsynets vurdering, at der arbejdes værdibaseret jævnføre Svendborg Kommunes overordnede værdier. </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C005F" w:rsidP="00574728">
            <w:pPr>
              <w:autoSpaceDE w:val="0"/>
              <w:autoSpaceDN w:val="0"/>
              <w:adjustRightInd w:val="0"/>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sz w:val="20"/>
                <w:szCs w:val="20"/>
              </w:rPr>
            </w:pPr>
            <w:r w:rsidRPr="00CC005F">
              <w:rPr>
                <w:rFonts w:ascii="Verdana" w:hAnsi="Verdana"/>
                <w:sz w:val="20"/>
                <w:szCs w:val="20"/>
              </w:rPr>
              <w:t>Ledelsen oplyser, at der er overensstemmelse mellem beboersammensætning og personalets ansvars- og kompetenceforhold.</w:t>
            </w:r>
          </w:p>
          <w:p w:rsidR="002332E8" w:rsidRPr="00CC005F"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CC005F" w:rsidRDefault="002332E8" w:rsidP="00574728">
            <w:pPr>
              <w:rPr>
                <w:rFonts w:ascii="Verdana" w:hAnsi="Verdana" w:cs="Helvetica"/>
                <w:sz w:val="20"/>
                <w:szCs w:val="20"/>
              </w:rPr>
            </w:pPr>
            <w:r w:rsidRPr="00CC005F">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CC005F" w:rsidRDefault="00CC005F" w:rsidP="00CE4681">
            <w:pPr>
              <w:rPr>
                <w:rFonts w:ascii="Verdana" w:hAnsi="Verdana" w:cs="Helvetica"/>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CE4681">
            <w:pPr>
              <w:autoSpaceDE w:val="0"/>
              <w:autoSpaceDN w:val="0"/>
              <w:adjustRightInd w:val="0"/>
              <w:rPr>
                <w:rFonts w:ascii="Verdana" w:hAnsi="Verdana" w:cs="Helvetica"/>
                <w:sz w:val="20"/>
                <w:szCs w:val="20"/>
              </w:rPr>
            </w:pPr>
            <w:r w:rsidRPr="00CC005F">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cs="Helvetica"/>
                <w:sz w:val="20"/>
                <w:szCs w:val="20"/>
              </w:rPr>
            </w:pPr>
            <w:r w:rsidRPr="00CC005F">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C005F" w:rsidP="00574728">
            <w:pPr>
              <w:autoSpaceDE w:val="0"/>
              <w:autoSpaceDN w:val="0"/>
              <w:adjustRightInd w:val="0"/>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cs="Helvetica"/>
                <w:sz w:val="20"/>
                <w:szCs w:val="20"/>
              </w:rPr>
            </w:pPr>
            <w:r w:rsidRPr="00CC005F">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cs="Helvetica"/>
                <w:sz w:val="20"/>
                <w:szCs w:val="20"/>
              </w:rPr>
            </w:pPr>
            <w:r w:rsidRPr="00CC005F">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C005F" w:rsidP="00CE4681">
            <w:pPr>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CE4681">
            <w:pPr>
              <w:autoSpaceDE w:val="0"/>
              <w:autoSpaceDN w:val="0"/>
              <w:adjustRightInd w:val="0"/>
              <w:rPr>
                <w:rFonts w:ascii="Verdana" w:hAnsi="Verdana" w:cs="Helvetica"/>
                <w:sz w:val="20"/>
                <w:szCs w:val="20"/>
              </w:rPr>
            </w:pPr>
            <w:r w:rsidRPr="00CC005F">
              <w:rPr>
                <w:rFonts w:ascii="Verdana" w:hAnsi="Verdana"/>
                <w:sz w:val="20"/>
                <w:szCs w:val="20"/>
              </w:rPr>
              <w:t xml:space="preserve">Ledelsen oplyser, at der foretages individuel </w:t>
            </w:r>
            <w:r w:rsidR="00CE4681" w:rsidRPr="00CC005F">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cs="Helvetica"/>
                <w:sz w:val="20"/>
                <w:szCs w:val="20"/>
              </w:rPr>
            </w:pPr>
            <w:r w:rsidRPr="00CC005F">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C005F" w:rsidP="00CE4681">
            <w:pPr>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cs="Helvetica"/>
                <w:sz w:val="20"/>
                <w:szCs w:val="20"/>
              </w:rPr>
            </w:pPr>
            <w:r w:rsidRPr="00CC005F">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cs="Helvetica"/>
                <w:sz w:val="20"/>
                <w:szCs w:val="20"/>
              </w:rPr>
            </w:pPr>
            <w:r w:rsidRPr="00CC005F">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CC005F" w:rsidP="00CE4681">
            <w:pPr>
              <w:rPr>
                <w:rFonts w:ascii="Verdana" w:hAnsi="Verdana"/>
                <w:sz w:val="20"/>
                <w:szCs w:val="20"/>
              </w:rPr>
            </w:pPr>
            <w:r w:rsidRPr="00DC3750">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CC005F">
            <w:pPr>
              <w:autoSpaceDE w:val="0"/>
              <w:autoSpaceDN w:val="0"/>
              <w:adjustRightInd w:val="0"/>
              <w:rPr>
                <w:rFonts w:ascii="Verdana" w:hAnsi="Verdana" w:cs="Helvetica"/>
                <w:sz w:val="20"/>
                <w:szCs w:val="20"/>
              </w:rPr>
            </w:pPr>
            <w:r w:rsidRPr="00CC005F">
              <w:rPr>
                <w:rFonts w:ascii="Verdana" w:hAnsi="Verdana" w:cs="Helvetica"/>
                <w:sz w:val="20"/>
                <w:szCs w:val="20"/>
              </w:rPr>
              <w:t>Ledelsen oplyser, at utilsigtede hændelser indrapporteres elektronisk, og at der følges op på hændelserne sammen med meda</w:t>
            </w:r>
            <w:r w:rsidR="00CE4681" w:rsidRPr="00CC005F">
              <w:rPr>
                <w:rFonts w:ascii="Verdana" w:hAnsi="Verdana" w:cs="Helvetica"/>
                <w:sz w:val="20"/>
                <w:szCs w:val="20"/>
              </w:rPr>
              <w:t>rbejderne med henblik på læring.</w:t>
            </w:r>
            <w:r w:rsidR="00CC005F">
              <w:rPr>
                <w:rFonts w:ascii="Verdana" w:hAnsi="Verdana" w:cs="Helvetica"/>
                <w:sz w:val="20"/>
                <w:szCs w:val="20"/>
              </w:rPr>
              <w:t xml:space="preserve"> Dette sker blandt andet ved assistent og personale møder, hvor eventuelle hændelser gennemgås </w:t>
            </w:r>
            <w:proofErr w:type="spellStart"/>
            <w:r w:rsidR="00CC005F">
              <w:rPr>
                <w:rFonts w:ascii="Verdana" w:hAnsi="Verdana" w:cs="Helvetica"/>
                <w:sz w:val="20"/>
                <w:szCs w:val="20"/>
              </w:rPr>
              <w:t>mhp</w:t>
            </w:r>
            <w:proofErr w:type="spellEnd"/>
            <w:r w:rsidR="00CC005F">
              <w:rPr>
                <w:rFonts w:ascii="Verdana" w:hAnsi="Verdana" w:cs="Helvetica"/>
                <w:sz w:val="20"/>
                <w:szCs w:val="20"/>
              </w:rPr>
              <w:t xml:space="preserve"> at sikre samt forebygge, at der sker utilsigtede hændelser fremadrettet</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cs="Helvetica"/>
                <w:sz w:val="20"/>
                <w:szCs w:val="20"/>
              </w:rPr>
            </w:pPr>
            <w:r w:rsidRPr="00CC005F">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C005F" w:rsidP="00574728">
            <w:pPr>
              <w:autoSpaceDE w:val="0"/>
              <w:autoSpaceDN w:val="0"/>
              <w:adjustRightInd w:val="0"/>
              <w:rPr>
                <w:rFonts w:ascii="Verdana" w:hAnsi="Verdana" w:cs="Helvetica-Bold"/>
                <w:b/>
                <w:bCs/>
                <w:color w:val="00000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cs="Helvetica-Bold"/>
                <w:bCs/>
                <w:sz w:val="20"/>
                <w:szCs w:val="20"/>
              </w:rPr>
            </w:pPr>
            <w:r w:rsidRPr="00CC005F">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C005F" w:rsidP="00CE4681">
            <w:pPr>
              <w:rPr>
                <w:rFonts w:ascii="Verdana" w:hAnsi="Verdana" w:cs="Helvetica-Bold"/>
                <w:b/>
                <w:bCs/>
                <w:color w:val="00000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cs="Helvetica-Bold"/>
                <w:bCs/>
                <w:sz w:val="20"/>
                <w:szCs w:val="20"/>
              </w:rPr>
            </w:pPr>
            <w:r w:rsidRPr="00CC005F">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CC005F">
            <w:pPr>
              <w:autoSpaceDE w:val="0"/>
              <w:autoSpaceDN w:val="0"/>
              <w:adjustRightInd w:val="0"/>
              <w:rPr>
                <w:rFonts w:ascii="Verdana" w:hAnsi="Verdana" w:cs="Helvetica-Bold"/>
                <w:b/>
                <w:bCs/>
              </w:rPr>
            </w:pPr>
            <w:r w:rsidRPr="00CC005F">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CC005F" w:rsidP="00574728">
            <w:pPr>
              <w:autoSpaceDE w:val="0"/>
              <w:autoSpaceDN w:val="0"/>
              <w:adjustRightInd w:val="0"/>
              <w:rPr>
                <w:rFonts w:ascii="Verdana" w:hAnsi="Verdana" w:cs="Helvetica"/>
                <w:color w:val="44546A" w:themeColor="text2"/>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CC005F" w:rsidRDefault="002332E8" w:rsidP="00746B12">
            <w:pPr>
              <w:autoSpaceDE w:val="0"/>
              <w:autoSpaceDN w:val="0"/>
              <w:adjustRightInd w:val="0"/>
              <w:rPr>
                <w:rFonts w:ascii="Verdana" w:hAnsi="Verdana"/>
                <w:sz w:val="20"/>
                <w:szCs w:val="20"/>
              </w:rPr>
            </w:pPr>
            <w:r w:rsidRPr="00CC005F">
              <w:rPr>
                <w:rFonts w:ascii="Verdana" w:hAnsi="Verdana"/>
                <w:sz w:val="20"/>
                <w:szCs w:val="20"/>
              </w:rPr>
              <w:t xml:space="preserve">Ledelsen oplyser, at </w:t>
            </w:r>
            <w:r w:rsidR="00746B12" w:rsidRPr="00CC005F">
              <w:rPr>
                <w:rFonts w:ascii="Verdana" w:hAnsi="Verdana"/>
                <w:sz w:val="20"/>
                <w:szCs w:val="20"/>
              </w:rPr>
              <w:t>der arbejdes med ovenstående på følgende måde:</w:t>
            </w:r>
            <w:r w:rsidR="00CC005F">
              <w:rPr>
                <w:rFonts w:ascii="Verdana" w:hAnsi="Verdana"/>
                <w:sz w:val="20"/>
                <w:szCs w:val="20"/>
              </w:rPr>
              <w:t xml:space="preserve"> At der er enighed i samt fokus på at møde den enkelte beboer i, hvad der giver mening og er livskvalitet samt støtte op om de aktiviteter, som tager sit afsæt i den enkeltes interesse, behov, ressourcer samt livserfaring. </w:t>
            </w:r>
          </w:p>
          <w:p w:rsidR="00CC005F" w:rsidRPr="00CC005F" w:rsidRDefault="00CC005F" w:rsidP="00746B12">
            <w:pPr>
              <w:autoSpaceDE w:val="0"/>
              <w:autoSpaceDN w:val="0"/>
              <w:adjustRightInd w:val="0"/>
              <w:rPr>
                <w:rFonts w:ascii="Verdana" w:hAnsi="Verdana" w:cs="Helvetica"/>
                <w:sz w:val="20"/>
                <w:szCs w:val="20"/>
              </w:rPr>
            </w:pP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DD13AA">
            <w:pPr>
              <w:autoSpaceDE w:val="0"/>
              <w:autoSpaceDN w:val="0"/>
              <w:adjustRightInd w:val="0"/>
              <w:rPr>
                <w:rFonts w:ascii="Verdana" w:hAnsi="Verdana" w:cs="Helvetica"/>
                <w:sz w:val="20"/>
                <w:szCs w:val="20"/>
              </w:rPr>
            </w:pPr>
            <w:r w:rsidRPr="00CC005F">
              <w:rPr>
                <w:rFonts w:ascii="Verdana" w:hAnsi="Verdana"/>
                <w:sz w:val="20"/>
                <w:szCs w:val="20"/>
              </w:rPr>
              <w:t xml:space="preserve">Ledelsen oplyser, at </w:t>
            </w:r>
            <w:r w:rsidR="00746B12" w:rsidRPr="00CC005F">
              <w:rPr>
                <w:rFonts w:ascii="Verdana" w:hAnsi="Verdana"/>
                <w:sz w:val="20"/>
                <w:szCs w:val="20"/>
              </w:rPr>
              <w:t xml:space="preserve">der endnu ikke er fokus på ovenstående. </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CC005F" w:rsidP="00CE4681">
            <w:pPr>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cs="Helvetica"/>
                <w:sz w:val="20"/>
                <w:szCs w:val="20"/>
              </w:rPr>
            </w:pPr>
            <w:r w:rsidRPr="00CC005F">
              <w:rPr>
                <w:rFonts w:ascii="Verdana" w:hAnsi="Verdana" w:cs="Helvetica"/>
                <w:sz w:val="20"/>
                <w:szCs w:val="20"/>
              </w:rPr>
              <w:t>Ledelsen beskriver indsatsen omkring måltiderne, på følgende måde:</w:t>
            </w:r>
            <w:r w:rsidR="00CC005F">
              <w:rPr>
                <w:rFonts w:ascii="Verdana" w:hAnsi="Verdana" w:cs="Helvetica"/>
                <w:sz w:val="20"/>
                <w:szCs w:val="20"/>
              </w:rPr>
              <w:t xml:space="preserve"> </w:t>
            </w:r>
            <w:r w:rsidR="00F570D1" w:rsidRPr="00F570D1">
              <w:rPr>
                <w:rFonts w:ascii="Verdana" w:hAnsi="Verdana" w:cs="Helvetica"/>
                <w:sz w:val="20"/>
                <w:szCs w:val="20"/>
              </w:rPr>
              <w:t xml:space="preserve">De fleste beboere har </w:t>
            </w:r>
            <w:r w:rsidR="00F570D1">
              <w:rPr>
                <w:rFonts w:ascii="Verdana" w:hAnsi="Verdana" w:cs="Helvetica"/>
                <w:sz w:val="20"/>
                <w:szCs w:val="20"/>
              </w:rPr>
              <w:t xml:space="preserve">kommunal </w:t>
            </w:r>
            <w:r w:rsidR="00F570D1" w:rsidRPr="00F570D1">
              <w:rPr>
                <w:rFonts w:ascii="Verdana" w:hAnsi="Verdana" w:cs="Helvetica"/>
                <w:sz w:val="20"/>
                <w:szCs w:val="20"/>
              </w:rPr>
              <w:t>madordning</w:t>
            </w:r>
            <w:r w:rsidR="00F570D1">
              <w:rPr>
                <w:rFonts w:ascii="Verdana" w:hAnsi="Verdana" w:cs="Helvetica"/>
                <w:sz w:val="20"/>
                <w:szCs w:val="20"/>
              </w:rPr>
              <w:t xml:space="preserve"> eller har indkøbt færdigretter, mens andre forsat ti</w:t>
            </w:r>
            <w:r w:rsidR="00DD13AA">
              <w:rPr>
                <w:rFonts w:ascii="Verdana" w:hAnsi="Verdana" w:cs="Helvetica"/>
                <w:sz w:val="20"/>
                <w:szCs w:val="20"/>
              </w:rPr>
              <w:t xml:space="preserve">lbereder </w:t>
            </w:r>
            <w:r w:rsidR="00F570D1">
              <w:rPr>
                <w:rFonts w:ascii="Verdana" w:hAnsi="Verdana" w:cs="Helvetica"/>
                <w:sz w:val="20"/>
                <w:szCs w:val="20"/>
              </w:rPr>
              <w:t xml:space="preserve">eget </w:t>
            </w:r>
            <w:r w:rsidR="00F570D1" w:rsidRPr="00F570D1">
              <w:rPr>
                <w:rFonts w:ascii="Verdana" w:hAnsi="Verdana" w:cs="Helvetica"/>
                <w:sz w:val="20"/>
                <w:szCs w:val="20"/>
              </w:rPr>
              <w:t>måltid</w:t>
            </w:r>
            <w:r w:rsidR="00F570D1">
              <w:rPr>
                <w:rFonts w:ascii="Verdana" w:hAnsi="Verdana" w:cs="Helvetica"/>
                <w:sz w:val="20"/>
                <w:szCs w:val="20"/>
              </w:rPr>
              <w:t xml:space="preserve">. Der hvor der er behov støtter personalet op om måltiderne og er opmærksomme på at beboerne får sufficient ernæring. Der gives ligeledes kostvejledning med udgangspunkt i den enkelte beboer. </w:t>
            </w:r>
          </w:p>
          <w:p w:rsidR="002332E8" w:rsidRPr="00CC005F" w:rsidRDefault="002332E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CC005F" w:rsidP="00CE4681">
            <w:pPr>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C005F" w:rsidRDefault="002332E8" w:rsidP="00574728">
            <w:pPr>
              <w:autoSpaceDE w:val="0"/>
              <w:autoSpaceDN w:val="0"/>
              <w:adjustRightInd w:val="0"/>
              <w:rPr>
                <w:rFonts w:ascii="Verdana" w:hAnsi="Verdana" w:cs="Helvetica"/>
                <w:sz w:val="20"/>
                <w:szCs w:val="20"/>
              </w:rPr>
            </w:pPr>
            <w:r w:rsidRPr="00CC005F">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F570D1" w:rsidP="00CE4681">
            <w:pPr>
              <w:rPr>
                <w:rFonts w:ascii="Verdana" w:hAnsi="Verdana" w:cs="Helvetica-Bold"/>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570D1" w:rsidRDefault="002332E8" w:rsidP="00574728">
            <w:pPr>
              <w:autoSpaceDE w:val="0"/>
              <w:autoSpaceDN w:val="0"/>
              <w:adjustRightInd w:val="0"/>
              <w:rPr>
                <w:rFonts w:ascii="Verdana" w:hAnsi="Verdana" w:cs="Helvetica-Bold"/>
                <w:sz w:val="20"/>
                <w:szCs w:val="20"/>
              </w:rPr>
            </w:pPr>
            <w:r w:rsidRPr="00F570D1">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570D1" w:rsidRDefault="002332E8" w:rsidP="00574728">
            <w:pPr>
              <w:autoSpaceDE w:val="0"/>
              <w:autoSpaceDN w:val="0"/>
              <w:adjustRightInd w:val="0"/>
              <w:rPr>
                <w:rFonts w:ascii="Verdana" w:hAnsi="Verdana" w:cs="Helvetica-Bold"/>
                <w:sz w:val="20"/>
                <w:szCs w:val="20"/>
              </w:rPr>
            </w:pPr>
            <w:r w:rsidRPr="00F570D1">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F570D1" w:rsidP="00CE4681">
            <w:pPr>
              <w:rPr>
                <w:rFonts w:ascii="Verdana" w:hAnsi="Verdana" w:cs="Helvetica-Bold"/>
                <w:color w:val="000000"/>
                <w:sz w:val="20"/>
                <w:szCs w:val="20"/>
              </w:rPr>
            </w:pPr>
            <w:r w:rsidRPr="00DC3750">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570D1" w:rsidRDefault="002332E8" w:rsidP="00574728">
            <w:pPr>
              <w:autoSpaceDE w:val="0"/>
              <w:autoSpaceDN w:val="0"/>
              <w:adjustRightInd w:val="0"/>
              <w:rPr>
                <w:rFonts w:ascii="Verdana" w:hAnsi="Verdana"/>
                <w:sz w:val="20"/>
                <w:szCs w:val="20"/>
              </w:rPr>
            </w:pPr>
            <w:r w:rsidRPr="00F570D1">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570D1" w:rsidRDefault="002332E8" w:rsidP="00574728">
            <w:pPr>
              <w:autoSpaceDE w:val="0"/>
              <w:autoSpaceDN w:val="0"/>
              <w:adjustRightInd w:val="0"/>
              <w:rPr>
                <w:rFonts w:ascii="Verdana" w:hAnsi="Verdana" w:cs="Helvetica-Bold"/>
                <w:sz w:val="20"/>
                <w:szCs w:val="20"/>
              </w:rPr>
            </w:pPr>
            <w:r w:rsidRPr="00F570D1">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F570D1" w:rsidP="00CE4681">
            <w:pPr>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570D1" w:rsidRDefault="002332E8" w:rsidP="00F570D1">
            <w:pPr>
              <w:autoSpaceDE w:val="0"/>
              <w:autoSpaceDN w:val="0"/>
              <w:adjustRightInd w:val="0"/>
              <w:rPr>
                <w:rFonts w:ascii="Verdana" w:hAnsi="Verdana" w:cs="Helvetica"/>
                <w:sz w:val="20"/>
                <w:szCs w:val="20"/>
              </w:rPr>
            </w:pPr>
            <w:r w:rsidRPr="00F570D1">
              <w:rPr>
                <w:rFonts w:ascii="Verdana" w:hAnsi="Verdana"/>
                <w:sz w:val="20"/>
                <w:szCs w:val="20"/>
              </w:rPr>
              <w:t xml:space="preserve">Personalet beskriver, at rammerne er gode </w:t>
            </w:r>
            <w:r w:rsidR="00F570D1">
              <w:rPr>
                <w:rFonts w:ascii="Verdana" w:hAnsi="Verdana"/>
                <w:sz w:val="20"/>
                <w:szCs w:val="20"/>
              </w:rPr>
              <w:t>og at der de kontinuerligt justere tiden, således at den enkelte beboer får den hjælp, som at der er behov for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570D1" w:rsidRDefault="002332E8" w:rsidP="00831191">
            <w:pPr>
              <w:autoSpaceDE w:val="0"/>
              <w:autoSpaceDN w:val="0"/>
              <w:adjustRightInd w:val="0"/>
              <w:rPr>
                <w:rFonts w:ascii="Verdana" w:hAnsi="Verdana"/>
                <w:sz w:val="20"/>
                <w:szCs w:val="20"/>
              </w:rPr>
            </w:pPr>
            <w:r w:rsidRPr="00F570D1">
              <w:rPr>
                <w:rFonts w:ascii="Verdana" w:hAnsi="Verdana"/>
                <w:sz w:val="20"/>
                <w:szCs w:val="20"/>
              </w:rPr>
              <w:t>Personalet giver udtryk fo</w:t>
            </w:r>
            <w:r w:rsidR="00831191">
              <w:rPr>
                <w:rFonts w:ascii="Verdana" w:hAnsi="Verdana"/>
                <w:sz w:val="20"/>
                <w:szCs w:val="20"/>
              </w:rPr>
              <w:t>r, at rammerne kunne være bedre.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4F3608" w:rsidP="00CE4681">
            <w:pPr>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F3608" w:rsidRDefault="002332E8" w:rsidP="00574728">
            <w:pPr>
              <w:autoSpaceDE w:val="0"/>
              <w:autoSpaceDN w:val="0"/>
              <w:adjustRightInd w:val="0"/>
              <w:rPr>
                <w:rFonts w:ascii="Verdana" w:hAnsi="Verdana"/>
                <w:bCs/>
                <w:sz w:val="20"/>
                <w:szCs w:val="20"/>
              </w:rPr>
            </w:pPr>
            <w:r w:rsidRPr="004F3608">
              <w:rPr>
                <w:rFonts w:ascii="Verdana" w:hAnsi="Verdana"/>
                <w:bCs/>
                <w:sz w:val="20"/>
                <w:szCs w:val="20"/>
              </w:rPr>
              <w:t>Hos de vurderede borgere foreligger der ajourførte borgeraftaler og borgerplaner, der indeholder alle relevante pleje- og omsorgsindsatser, eller henvisninger hertil.</w:t>
            </w:r>
          </w:p>
          <w:p w:rsidR="002332E8" w:rsidRPr="004F3608"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3608" w:rsidRDefault="002332E8" w:rsidP="00574728">
            <w:pPr>
              <w:autoSpaceDE w:val="0"/>
              <w:autoSpaceDN w:val="0"/>
              <w:adjustRightInd w:val="0"/>
              <w:rPr>
                <w:rFonts w:ascii="Verdana" w:hAnsi="Verdana"/>
                <w:bCs/>
                <w:sz w:val="20"/>
                <w:szCs w:val="20"/>
              </w:rPr>
            </w:pPr>
            <w:r w:rsidRPr="004F3608">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3608" w:rsidRDefault="002332E8" w:rsidP="00574728">
            <w:pPr>
              <w:autoSpaceDE w:val="0"/>
              <w:autoSpaceDN w:val="0"/>
              <w:adjustRightInd w:val="0"/>
              <w:rPr>
                <w:rFonts w:ascii="Verdana" w:hAnsi="Verdana" w:cs="Helvetica"/>
                <w:sz w:val="20"/>
                <w:szCs w:val="20"/>
              </w:rPr>
            </w:pPr>
            <w:r w:rsidRPr="004F3608">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3608" w:rsidRDefault="002332E8" w:rsidP="00574728">
            <w:pPr>
              <w:autoSpaceDE w:val="0"/>
              <w:autoSpaceDN w:val="0"/>
              <w:adjustRightInd w:val="0"/>
              <w:rPr>
                <w:rFonts w:ascii="Verdana" w:hAnsi="Verdana" w:cs="Helvetica"/>
                <w:sz w:val="20"/>
                <w:szCs w:val="20"/>
              </w:rPr>
            </w:pPr>
            <w:r w:rsidRPr="004F3608">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3608" w:rsidRDefault="002332E8" w:rsidP="00574728">
            <w:pPr>
              <w:autoSpaceDE w:val="0"/>
              <w:autoSpaceDN w:val="0"/>
              <w:adjustRightInd w:val="0"/>
              <w:rPr>
                <w:rFonts w:ascii="Verdana" w:hAnsi="Verdana" w:cs="Helvetica"/>
                <w:sz w:val="20"/>
                <w:szCs w:val="20"/>
              </w:rPr>
            </w:pPr>
            <w:r w:rsidRPr="004F3608">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831191" w:rsidP="00CE4681">
            <w:pPr>
              <w:rPr>
                <w:rFonts w:ascii="Verdana" w:hAnsi="Verdana"/>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831191" w:rsidP="00574728">
            <w:pPr>
              <w:autoSpaceDE w:val="0"/>
              <w:autoSpaceDN w:val="0"/>
              <w:adjustRightInd w:val="0"/>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831191" w:rsidRDefault="002332E8" w:rsidP="00574728">
            <w:pPr>
              <w:autoSpaceDE w:val="0"/>
              <w:autoSpaceDN w:val="0"/>
              <w:adjustRightInd w:val="0"/>
              <w:rPr>
                <w:rFonts w:ascii="Verdana" w:hAnsi="Verdana"/>
                <w:sz w:val="20"/>
                <w:szCs w:val="20"/>
              </w:rPr>
            </w:pPr>
            <w:r w:rsidRPr="00831191">
              <w:rPr>
                <w:rFonts w:ascii="Verdana" w:hAnsi="Verdana"/>
                <w:sz w:val="20"/>
                <w:szCs w:val="20"/>
              </w:rPr>
              <w:t>Personalet giver udtryk for, at følgende forhold påvirker trivslen på arbejdspladsen:</w:t>
            </w:r>
          </w:p>
          <w:p w:rsidR="002332E8" w:rsidRPr="00831191"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831191" w:rsidP="00CE4681">
            <w:pPr>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CE4681" w:rsidP="00746B12">
            <w:pPr>
              <w:autoSpaceDE w:val="0"/>
              <w:autoSpaceDN w:val="0"/>
              <w:adjustRightInd w:val="0"/>
              <w:rPr>
                <w:rFonts w:ascii="Verdana" w:hAnsi="Verdana" w:cs="Helvetica"/>
                <w:sz w:val="20"/>
                <w:szCs w:val="20"/>
              </w:rPr>
            </w:pPr>
            <w:r w:rsidRPr="00831191">
              <w:rPr>
                <w:rFonts w:ascii="Verdana" w:hAnsi="Verdana" w:cs="Helvetica"/>
                <w:sz w:val="20"/>
                <w:szCs w:val="20"/>
              </w:rPr>
              <w:t xml:space="preserve">Personalet oplyser at der arbejdes </w:t>
            </w:r>
            <w:r w:rsidR="00746B12" w:rsidRPr="00831191">
              <w:rPr>
                <w:rFonts w:ascii="Verdana" w:hAnsi="Verdana" w:cs="Helvetica"/>
                <w:sz w:val="20"/>
                <w:szCs w:val="20"/>
              </w:rPr>
              <w:t>med ovenstående på følgende måde:</w:t>
            </w:r>
          </w:p>
          <w:p w:rsidR="00831191" w:rsidRDefault="00831191" w:rsidP="00746B12">
            <w:pPr>
              <w:autoSpaceDE w:val="0"/>
              <w:autoSpaceDN w:val="0"/>
              <w:adjustRightInd w:val="0"/>
              <w:rPr>
                <w:rFonts w:ascii="Verdana" w:hAnsi="Verdana" w:cs="Helvetica"/>
                <w:sz w:val="20"/>
                <w:szCs w:val="20"/>
              </w:rPr>
            </w:pPr>
            <w:r>
              <w:rPr>
                <w:rFonts w:ascii="Verdana" w:hAnsi="Verdana"/>
                <w:sz w:val="20"/>
                <w:szCs w:val="20"/>
              </w:rPr>
              <w:t xml:space="preserve">At der er enighed i samt fokus på at møde den enkelte beboer i, hvad der giver mening og er livskvalitet. Der bliver støttet op om planlagte aktiviteter, som tager sit afsæt i den enkeltes interesse, behov, ressourcer samt livserfaring. </w:t>
            </w:r>
          </w:p>
          <w:p w:rsidR="00831191" w:rsidRPr="00831191" w:rsidRDefault="00831191" w:rsidP="00746B12">
            <w:pPr>
              <w:autoSpaceDE w:val="0"/>
              <w:autoSpaceDN w:val="0"/>
              <w:adjustRightInd w:val="0"/>
              <w:rPr>
                <w:rFonts w:ascii="Verdana" w:hAnsi="Verdana" w:cs="Helvetica"/>
                <w:sz w:val="20"/>
                <w:szCs w:val="20"/>
              </w:rPr>
            </w:pP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831191">
            <w:pPr>
              <w:autoSpaceDE w:val="0"/>
              <w:autoSpaceDN w:val="0"/>
              <w:adjustRightInd w:val="0"/>
              <w:rPr>
                <w:rFonts w:ascii="Verdana" w:hAnsi="Verdana" w:cs="Helvetica"/>
                <w:b/>
                <w:sz w:val="20"/>
                <w:szCs w:val="20"/>
              </w:rPr>
            </w:pPr>
            <w:r w:rsidRPr="00831191">
              <w:rPr>
                <w:rFonts w:ascii="Verdana" w:hAnsi="Verdana"/>
                <w:sz w:val="20"/>
                <w:szCs w:val="20"/>
              </w:rPr>
              <w:t xml:space="preserve">Personalet oplyser, at der </w:t>
            </w:r>
            <w:r w:rsidR="00746B12" w:rsidRPr="00831191">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831191">
        <w:rPr>
          <w:rFonts w:ascii="Verdana" w:hAnsi="Verdana" w:cs="Helvetica"/>
          <w:color w:val="000000"/>
          <w:sz w:val="20"/>
          <w:szCs w:val="20"/>
        </w:rPr>
        <w:t>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831191" w:rsidP="00CE4681">
            <w:pPr>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831191">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831191" w:rsidP="00CE4681">
            <w:pPr>
              <w:rPr>
                <w:rFonts w:ascii="Verdana" w:hAnsi="Verdana" w:cs="Helvetica"/>
                <w:color w:val="00000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bCs/>
                <w:sz w:val="20"/>
                <w:szCs w:val="20"/>
              </w:rPr>
              <w:t xml:space="preserve">De adspurgte borgere giver udtryk for tilfredshed med muligheden for at tilkalde hjælp. Borgere har mulighed for at anvende </w:t>
            </w:r>
            <w:r w:rsidR="00831191">
              <w:rPr>
                <w:rFonts w:ascii="Verdana" w:hAnsi="Verdana"/>
                <w:bCs/>
                <w:sz w:val="20"/>
                <w:szCs w:val="20"/>
              </w:rPr>
              <w:t xml:space="preserve">telefonkald, </w:t>
            </w:r>
            <w:r w:rsidRPr="00831191">
              <w:rPr>
                <w:rFonts w:ascii="Verdana" w:hAnsi="Verdana"/>
                <w:bCs/>
                <w:sz w:val="20"/>
                <w:szCs w:val="20"/>
              </w:rPr>
              <w:t>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831191">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831191" w:rsidP="00CE4681">
            <w:pPr>
              <w:rPr>
                <w:rFonts w:ascii="Verdana" w:hAnsi="Verdana" w:cs="Helvetica"/>
                <w:color w:val="00B05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831191">
            <w:pPr>
              <w:autoSpaceDE w:val="0"/>
              <w:autoSpaceDN w:val="0"/>
              <w:adjustRightInd w:val="0"/>
              <w:rPr>
                <w:rFonts w:ascii="Verdana" w:hAnsi="Verdana" w:cs="Helvetica"/>
                <w:sz w:val="20"/>
                <w:szCs w:val="20"/>
              </w:rPr>
            </w:pPr>
            <w:r w:rsidRPr="00831191">
              <w:rPr>
                <w:rFonts w:ascii="Verdana" w:hAnsi="Verdana"/>
                <w:bCs/>
                <w:sz w:val="20"/>
                <w:szCs w:val="20"/>
              </w:rPr>
              <w:t>De adspurgte borgere angiver tilfredshed med tilbud og mulighed for deltagelse i aktiviteter.</w:t>
            </w:r>
            <w:r w:rsidR="00746B12" w:rsidRPr="00831191">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831191" w:rsidP="00574728">
            <w:pPr>
              <w:autoSpaceDE w:val="0"/>
              <w:autoSpaceDN w:val="0"/>
              <w:adjustRightInd w:val="0"/>
              <w:rPr>
                <w:rFonts w:ascii="Verdana" w:hAnsi="Verdana" w:cs="Helvetica"/>
                <w:color w:val="00B050"/>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831191" w:rsidRDefault="00746B12" w:rsidP="00574728">
            <w:pPr>
              <w:autoSpaceDE w:val="0"/>
              <w:autoSpaceDN w:val="0"/>
              <w:adjustRightInd w:val="0"/>
              <w:rPr>
                <w:rFonts w:ascii="Verdana" w:hAnsi="Verdana"/>
                <w:bCs/>
                <w:sz w:val="20"/>
                <w:szCs w:val="20"/>
              </w:rPr>
            </w:pPr>
            <w:r w:rsidRPr="00831191">
              <w:rPr>
                <w:rFonts w:ascii="Verdana" w:hAnsi="Verdana"/>
                <w:bCs/>
                <w:sz w:val="20"/>
                <w:szCs w:val="20"/>
              </w:rPr>
              <w:t>De adspurgte borgere giver udtryk for, at personalet har fokus på</w:t>
            </w:r>
            <w:r w:rsidR="00974CA3" w:rsidRPr="00831191">
              <w:rPr>
                <w:rFonts w:ascii="Verdana" w:hAnsi="Verdana"/>
                <w:bCs/>
                <w:sz w:val="20"/>
                <w:szCs w:val="20"/>
              </w:rPr>
              <w:t>,</w:t>
            </w:r>
            <w:r w:rsidRPr="00831191">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974CA3" w:rsidP="00974CA3">
            <w:pPr>
              <w:autoSpaceDE w:val="0"/>
              <w:autoSpaceDN w:val="0"/>
              <w:adjustRightInd w:val="0"/>
              <w:rPr>
                <w:rFonts w:ascii="Verdana" w:hAnsi="Verdana" w:cs="Helvetica"/>
                <w:sz w:val="20"/>
                <w:szCs w:val="20"/>
              </w:rPr>
            </w:pPr>
            <w:r w:rsidRPr="00831191">
              <w:rPr>
                <w:rFonts w:ascii="Verdana" w:hAnsi="Verdana"/>
                <w:bCs/>
                <w:sz w:val="20"/>
                <w:szCs w:val="20"/>
              </w:rPr>
              <w:t>Flere af d</w:t>
            </w:r>
            <w:r w:rsidR="00746B12" w:rsidRPr="00831191">
              <w:rPr>
                <w:rFonts w:ascii="Verdana" w:hAnsi="Verdana"/>
                <w:bCs/>
                <w:sz w:val="20"/>
                <w:szCs w:val="20"/>
              </w:rPr>
              <w:t xml:space="preserve">e adspurgte borgere giver udtryk for, at personalet </w:t>
            </w:r>
            <w:r w:rsidRPr="00831191">
              <w:rPr>
                <w:rFonts w:ascii="Verdana" w:hAnsi="Verdana"/>
                <w:bCs/>
                <w:sz w:val="20"/>
                <w:szCs w:val="20"/>
              </w:rPr>
              <w:t xml:space="preserve">ikke </w:t>
            </w:r>
            <w:r w:rsidR="00746B12" w:rsidRPr="00831191">
              <w:rPr>
                <w:rFonts w:ascii="Verdana" w:hAnsi="Verdana"/>
                <w:bCs/>
                <w:sz w:val="20"/>
                <w:szCs w:val="20"/>
              </w:rPr>
              <w:t>har fokus på</w:t>
            </w:r>
            <w:r w:rsidRPr="00831191">
              <w:rPr>
                <w:rFonts w:ascii="Verdana" w:hAnsi="Verdana"/>
                <w:bCs/>
                <w:sz w:val="20"/>
                <w:szCs w:val="20"/>
              </w:rPr>
              <w:t>,</w:t>
            </w:r>
            <w:r w:rsidR="00746B12" w:rsidRPr="00831191">
              <w:rPr>
                <w:rFonts w:ascii="Verdana" w:hAnsi="Verdana"/>
                <w:bCs/>
                <w:sz w:val="20"/>
                <w:szCs w:val="20"/>
              </w:rPr>
              <w:t xml:space="preserve"> hvad der er vigtigt og giver mening for den enkelte.</w:t>
            </w:r>
          </w:p>
        </w:tc>
      </w:tr>
    </w:tbl>
    <w:p w:rsidR="002332E8" w:rsidRDefault="002332E8" w:rsidP="002332E8">
      <w:pPr>
        <w:autoSpaceDE w:val="0"/>
        <w:autoSpaceDN w:val="0"/>
        <w:adjustRightInd w:val="0"/>
        <w:ind w:left="720"/>
        <w:rPr>
          <w:rFonts w:ascii="Verdana" w:hAnsi="Verdana" w:cs="Helvetica"/>
          <w:color w:val="00B050"/>
          <w:sz w:val="20"/>
          <w:szCs w:val="20"/>
        </w:rPr>
      </w:pPr>
    </w:p>
    <w:p w:rsidR="004F3608" w:rsidRPr="00E717F4" w:rsidRDefault="004F360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w:t>
      </w:r>
      <w:r w:rsidR="00831191">
        <w:rPr>
          <w:rFonts w:ascii="Verdana" w:hAnsi="Verdana" w:cs="Helvetica"/>
          <w:color w:val="000000"/>
          <w:sz w:val="20"/>
          <w:szCs w:val="20"/>
        </w:rPr>
        <w:t xml:space="preserve"> 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831191" w:rsidP="00CE4681">
            <w:pPr>
              <w:rPr>
                <w:rFonts w:ascii="Verdana" w:hAnsi="Verdana" w:cs="Helvetica"/>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cs="Helvetica"/>
                <w:sz w:val="20"/>
                <w:szCs w:val="20"/>
              </w:rPr>
              <w:t xml:space="preserve">De adspurgte borgere udtrykker tilfredshed med den valgte kost, oplevelsen af måltiderne og med den hjælp, der evt. er behov for til indtagelse af mad. </w:t>
            </w:r>
            <w:r w:rsidRPr="00831191">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831191">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831191" w:rsidP="00CE4681">
            <w:pPr>
              <w:rPr>
                <w:rFonts w:ascii="Verdana" w:hAnsi="Verdana" w:cs="Helvetica"/>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831191">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831191" w:rsidP="00CE4681">
            <w:pPr>
              <w:rPr>
                <w:rFonts w:ascii="Verdana" w:hAnsi="Verdana" w:cs="Helvetica"/>
                <w:sz w:val="20"/>
                <w:szCs w:val="20"/>
              </w:rPr>
            </w:pPr>
            <w:r w:rsidRPr="00DC3750">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31191" w:rsidRDefault="002332E8" w:rsidP="00574728">
            <w:pPr>
              <w:autoSpaceDE w:val="0"/>
              <w:autoSpaceDN w:val="0"/>
              <w:adjustRightInd w:val="0"/>
              <w:rPr>
                <w:rFonts w:ascii="Verdana" w:hAnsi="Verdana" w:cs="Helvetica"/>
                <w:sz w:val="20"/>
                <w:szCs w:val="20"/>
              </w:rPr>
            </w:pPr>
            <w:r w:rsidRPr="00831191">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831191" w:rsidRDefault="002332E8" w:rsidP="00574728">
            <w:pPr>
              <w:autoSpaceDE w:val="0"/>
              <w:autoSpaceDN w:val="0"/>
              <w:adjustRightInd w:val="0"/>
              <w:rPr>
                <w:rFonts w:ascii="Verdana" w:hAnsi="Verdana"/>
                <w:bCs/>
                <w:sz w:val="20"/>
                <w:szCs w:val="20"/>
              </w:rPr>
            </w:pPr>
            <w:r w:rsidRPr="00831191">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831191"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469883"/>
      <w:docPartObj>
        <w:docPartGallery w:val="Page Numbers (Bottom of Page)"/>
        <w:docPartUnique/>
      </w:docPartObj>
    </w:sdtPr>
    <w:sdtEndPr/>
    <w:sdtContent>
      <w:p w:rsidR="00EE18B2" w:rsidRDefault="00EE18B2">
        <w:pPr>
          <w:pStyle w:val="Sidefod"/>
          <w:jc w:val="right"/>
        </w:pPr>
        <w:r>
          <w:fldChar w:fldCharType="begin"/>
        </w:r>
        <w:r>
          <w:instrText>PAGE   \* MERGEFORMAT</w:instrText>
        </w:r>
        <w:r>
          <w:fldChar w:fldCharType="separate"/>
        </w:r>
        <w:r w:rsidR="00C547B0">
          <w:rPr>
            <w:noProof/>
          </w:rPr>
          <w:t>4</w:t>
        </w:r>
        <w:r>
          <w:fldChar w:fldCharType="end"/>
        </w:r>
      </w:p>
    </w:sdtContent>
  </w:sdt>
  <w:p w:rsidR="000E1C9A" w:rsidRDefault="00C547B0" w:rsidP="004E23CE">
    <w:pPr>
      <w:pStyle w:val="Sidefod"/>
    </w:pPr>
    <w:r>
      <w:fldChar w:fldCharType="begin"/>
    </w:r>
    <w:r>
      <w:instrText xml:space="preserve"> FILENAME  \* Lower \p  \* MERGEFORMAT </w:instrText>
    </w:r>
    <w:r>
      <w:fldChar w:fldCharType="separate"/>
    </w:r>
    <w:r w:rsidR="009F1AEF">
      <w:rPr>
        <w:noProof/>
      </w:rPr>
      <w:t>s:\social og sundhed\myndighedsafdeling\tilsyn\tilsyn 2017\wandallshaven 2017.docx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3670A"/>
    <w:rsid w:val="001A46AD"/>
    <w:rsid w:val="001B33C1"/>
    <w:rsid w:val="002332E8"/>
    <w:rsid w:val="002C131F"/>
    <w:rsid w:val="003B6F91"/>
    <w:rsid w:val="003F2ACE"/>
    <w:rsid w:val="004B0FE6"/>
    <w:rsid w:val="004B26FD"/>
    <w:rsid w:val="004E23CE"/>
    <w:rsid w:val="004F3608"/>
    <w:rsid w:val="00570A31"/>
    <w:rsid w:val="00702952"/>
    <w:rsid w:val="00746B12"/>
    <w:rsid w:val="00751D5C"/>
    <w:rsid w:val="00831191"/>
    <w:rsid w:val="00835499"/>
    <w:rsid w:val="00877D36"/>
    <w:rsid w:val="00920D5D"/>
    <w:rsid w:val="00974CA3"/>
    <w:rsid w:val="009F1AEF"/>
    <w:rsid w:val="00AD4214"/>
    <w:rsid w:val="00AE0839"/>
    <w:rsid w:val="00C23D2F"/>
    <w:rsid w:val="00C547B0"/>
    <w:rsid w:val="00CC005F"/>
    <w:rsid w:val="00CD35A3"/>
    <w:rsid w:val="00CE4681"/>
    <w:rsid w:val="00DD13AA"/>
    <w:rsid w:val="00DF7D94"/>
    <w:rsid w:val="00E822DF"/>
    <w:rsid w:val="00EE18B2"/>
    <w:rsid w:val="00F57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9</Pages>
  <Words>2949</Words>
  <Characters>17990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19</cp:revision>
  <cp:lastPrinted>2017-01-31T10:28:00Z</cp:lastPrinted>
  <dcterms:created xsi:type="dcterms:W3CDTF">2016-11-01T14:07:00Z</dcterms:created>
  <dcterms:modified xsi:type="dcterms:W3CDTF">2017-06-07T10:07:00Z</dcterms:modified>
</cp:coreProperties>
</file>