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F427E8">
        <w:rPr>
          <w:rFonts w:ascii="Verdana" w:hAnsi="Verdana" w:cs="Helvetica"/>
          <w:color w:val="000000"/>
          <w:sz w:val="34"/>
          <w:szCs w:val="34"/>
        </w:rPr>
        <w:t>Vest Aldersro Demens</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107B02">
        <w:rPr>
          <w:rFonts w:ascii="Verdana" w:hAnsi="Verdana" w:cs="Helvetica"/>
          <w:color w:val="000000"/>
          <w:sz w:val="22"/>
          <w:szCs w:val="22"/>
        </w:rPr>
        <w:t xml:space="preserve"> 21.03.</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EA3F3D">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EA3F3D">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EA3F3D">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EA3F3D">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EA3F3D">
        <w:rPr>
          <w:rFonts w:ascii="Verdana" w:hAnsi="Verdana" w:cs="Helvetica"/>
          <w:color w:val="000000"/>
          <w:sz w:val="18"/>
          <w:szCs w:val="18"/>
        </w:rPr>
        <w:t>3</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EA3F3D">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EA3F3D">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EA3F3D">
        <w:rPr>
          <w:rFonts w:ascii="Verdana" w:hAnsi="Verdana" w:cs="Helvetica"/>
          <w:color w:val="000000"/>
          <w:sz w:val="18"/>
          <w:szCs w:val="18"/>
        </w:rPr>
        <w:t>7</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993BC1" w:rsidRDefault="00993BC1"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 2017</w:t>
      </w:r>
      <w:r w:rsidR="002332E8">
        <w:rPr>
          <w:rFonts w:ascii="Verdana" w:hAnsi="Verdana" w:cs="Helvetica"/>
          <w:color w:val="000000"/>
          <w:sz w:val="20"/>
          <w:szCs w:val="20"/>
        </w:rPr>
        <w:t xml:space="preserve"> af tilsynsførende sygeplejerske </w:t>
      </w:r>
      <w:r w:rsidR="006F7F68">
        <w:rPr>
          <w:rFonts w:ascii="Verdana" w:hAnsi="Verdana" w:cs="Helvetica"/>
          <w:color w:val="000000"/>
          <w:sz w:val="20"/>
          <w:szCs w:val="20"/>
        </w:rPr>
        <w:t xml:space="preserve">Eva Wahl Frost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EA3F3D" w:rsidRDefault="00EA3F3D"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6F7F68" w:rsidP="002332E8">
      <w:pPr>
        <w:autoSpaceDE w:val="0"/>
        <w:autoSpaceDN w:val="0"/>
        <w:adjustRightInd w:val="0"/>
        <w:rPr>
          <w:rFonts w:ascii="Verdana" w:hAnsi="Verdana" w:cs="TTE190B5A8t00"/>
          <w:color w:val="007F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160655</wp:posOffset>
                </wp:positionV>
                <wp:extent cx="838200" cy="676275"/>
                <wp:effectExtent l="0" t="0" r="19050" b="285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76275"/>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margin-left:-26.7pt;margin-top:12.65pt;width:66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aQLQIAAFcEAAAOAAAAZHJzL2Uyb0RvYy54bWysVNuO2yAQfa/Uf0C8N07cJJu14qy22aaq&#10;tL1Iu/0AjHGMFhgKJHb69R2wN01vL1X9gBgYzsycM+P1Ta8VOQrnJZiSziZTSoThUEuzL+mXx92r&#10;FSU+MFMzBUaU9CQ8vdm8fLHubCFyaEHVwhEEMb7obEnbEGyRZZ63QjM/ASsMXjbgNAtoun1WO9Yh&#10;ulZZPp0usw5cbR1w4T2e3g2XdJPwm0bw8KlpvAhElRRzC2l1aa3imm3WrNg7ZlvJxzTYP2ShmTQY&#10;9Ax1xwIjByd/g9KSO/DQhAkHnUHTSC5SDVjNbPpLNQ8tsyLVguR4e6bJ/z9Y/vH42RFZlzSnxDCN&#10;Ej2KJx8aoQLJIz2d9QV6PVj0C/0b6FHmVKq398CfPDGwbZnZi1vnoGsFqzG9WXyZXTwdcHwEqboP&#10;UGMcdgiQgPrG6cgdskEQHWU6naURfSAcD1evVyg3JRyvllfL/GqRIrDi+bF1PrwToEnclNSh8gmc&#10;He99iMmw4tklxvKgZL2TSiXD7autcuTIsEt26RvRf3JThnQlvV7ki6H+v0JM0/cnCC0DtruSGis6&#10;O7EisvbW1KkZA5Nq2GPKyow0RuYGDkNf9aNgozoV1Cfk1cHQ3TiNuGnBfaOkw84uqf96YE5Qot4b&#10;1OZ6Np/HUUjGfHGVo+Eub6rLG2Y4QpU0UDJst2EYn4N1ct9ipKEbDNyino1MXEfhh6zG9LF7kwTj&#10;pMXxuLST14//weY7AAAA//8DAFBLAwQUAAYACAAAACEAtrkY5uAAAAAJAQAADwAAAGRycy9kb3du&#10;cmV2LnhtbEyPwU7DMBBE70j8g7VIXFDrtGnTEOJUCAkENygIrm6yTSLsdbDdNPw9ywmOq3maeVtu&#10;J2vEiD70jhQs5gkIpNo1PbUK3l7vZzmIEDU12jhCBd8YYFudn5W6aNyJXnDcxVZwCYVCK+hiHAop&#10;Q92h1WHuBiTODs5bHfn0rWy8PnG5NXKZJJm0uide6PSAdx3Wn7ujVZCvHseP8JQ+v9fZwVzHq834&#10;8OWVuryYbm9ARJziHwy/+qwOFTvt3ZGaIIyC2TpdMapguU5BMLDJMxB7BtNFDrIq5f8Pqh8AAAD/&#10;/wMAUEsBAi0AFAAGAAgAAAAhALaDOJL+AAAA4QEAABMAAAAAAAAAAAAAAAAAAAAAAFtDb250ZW50&#10;X1R5cGVzXS54bWxQSwECLQAUAAYACAAAACEAOP0h/9YAAACUAQAACwAAAAAAAAAAAAAAAAAvAQAA&#10;X3JlbHMvLnJlbHNQSwECLQAUAAYACAAAACEARarGkC0CAABXBAAADgAAAAAAAAAAAAAAAAAuAgAA&#10;ZHJzL2Uyb0RvYy54bWxQSwECLQAUAAYACAAAACEAtrkY5uAAAAAJAQAADwAAAAAAAAAAAAAAAACH&#10;BAAAZHJzL2Rvd25yZXYueG1sUEsFBgAAAAAEAAQA8wAAAJQ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79206A" w:rsidRDefault="0079206A" w:rsidP="002332E8">
      <w:pPr>
        <w:autoSpaceDE w:val="0"/>
        <w:autoSpaceDN w:val="0"/>
        <w:adjustRightInd w:val="0"/>
        <w:ind w:left="1304"/>
        <w:rPr>
          <w:rFonts w:ascii="Verdana" w:hAnsi="Verdana" w:cs="Helvetica"/>
          <w:color w:val="000000"/>
          <w:sz w:val="20"/>
          <w:szCs w:val="20"/>
        </w:rPr>
      </w:pPr>
    </w:p>
    <w:p w:rsidR="0079206A" w:rsidRPr="0079206A" w:rsidRDefault="0079206A" w:rsidP="0079206A">
      <w:pPr>
        <w:autoSpaceDE w:val="0"/>
        <w:autoSpaceDN w:val="0"/>
        <w:adjustRightInd w:val="0"/>
        <w:ind w:left="1304"/>
        <w:rPr>
          <w:rFonts w:ascii="Verdana" w:hAnsi="Verdana" w:cs="Helvetica"/>
          <w:color w:val="000000"/>
          <w:sz w:val="20"/>
          <w:szCs w:val="20"/>
        </w:rPr>
      </w:pPr>
      <w:r w:rsidRPr="0079206A">
        <w:rPr>
          <w:rFonts w:ascii="Verdana" w:hAnsi="Verdana" w:cs="Helvetica"/>
          <w:i/>
          <w:color w:val="000000"/>
          <w:sz w:val="20"/>
          <w:szCs w:val="20"/>
          <w:u w:val="single"/>
        </w:rPr>
        <w:t>Tilsynets vejledning og kommentarer</w:t>
      </w:r>
      <w:r w:rsidRPr="0079206A">
        <w:rPr>
          <w:rFonts w:ascii="Verdana" w:hAnsi="Verdana" w:cs="Helvetica"/>
          <w:color w:val="000000"/>
          <w:sz w:val="20"/>
          <w:szCs w:val="20"/>
        </w:rPr>
        <w:t>:</w:t>
      </w:r>
    </w:p>
    <w:p w:rsidR="0079206A" w:rsidRPr="0079206A" w:rsidRDefault="0079206A" w:rsidP="0079206A">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Som nævnt lever det observerede op til lovgivning, regler, rutiner m.m. </w:t>
      </w:r>
    </w:p>
    <w:p w:rsidR="0079206A" w:rsidRPr="0079206A" w:rsidRDefault="0079206A" w:rsidP="0079206A">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I forhold til dokumentationen blev der ved tilsynet foretaget stikprøvekontrol hos 3 tilfældigt udvalgte borgere. </w:t>
      </w:r>
    </w:p>
    <w:p w:rsidR="0079206A" w:rsidRPr="0079206A" w:rsidRDefault="0079206A" w:rsidP="0079206A">
      <w:pPr>
        <w:autoSpaceDE w:val="0"/>
        <w:autoSpaceDN w:val="0"/>
        <w:adjustRightInd w:val="0"/>
        <w:ind w:left="1304"/>
        <w:rPr>
          <w:rFonts w:ascii="Verdana" w:hAnsi="Verdana"/>
          <w:bCs/>
          <w:i/>
          <w:sz w:val="20"/>
          <w:szCs w:val="20"/>
        </w:rPr>
      </w:pPr>
      <w:r w:rsidRPr="0079206A">
        <w:rPr>
          <w:rFonts w:ascii="Verdana" w:hAnsi="Verdana" w:cs="Helvetica"/>
          <w:i/>
          <w:color w:val="000000"/>
          <w:sz w:val="20"/>
          <w:szCs w:val="20"/>
        </w:rPr>
        <w:t xml:space="preserve">Generelt kan fremhæves at dokumentationen vidner om et godt overblik over beboernes sundhedsmæssige tilstand og at dette afspejles i gode, uddybede beskrivelser i borgeraftalernes overskrifter. </w:t>
      </w:r>
      <w:r w:rsidRPr="0079206A">
        <w:rPr>
          <w:rFonts w:ascii="Verdana" w:hAnsi="Verdana"/>
          <w:bCs/>
          <w:i/>
          <w:sz w:val="20"/>
          <w:szCs w:val="20"/>
        </w:rPr>
        <w:t xml:space="preserve">Der blev ved tilsynet givet ros for de meget flotte og veldokumenterede helhedsvurderinger. </w:t>
      </w:r>
    </w:p>
    <w:p w:rsidR="0079206A" w:rsidRPr="0079206A" w:rsidRDefault="0079206A" w:rsidP="0079206A">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Der er observeret </w:t>
      </w:r>
      <w:r w:rsidR="00EA3F3D">
        <w:rPr>
          <w:rFonts w:ascii="Verdana" w:hAnsi="Verdana" w:cs="Helvetica"/>
          <w:i/>
          <w:color w:val="000000"/>
          <w:sz w:val="20"/>
          <w:szCs w:val="20"/>
        </w:rPr>
        <w:t xml:space="preserve">et </w:t>
      </w:r>
      <w:r w:rsidRPr="0079206A">
        <w:rPr>
          <w:rFonts w:ascii="Verdana" w:hAnsi="Verdana" w:cs="Helvetica"/>
          <w:i/>
          <w:color w:val="000000"/>
          <w:sz w:val="20"/>
          <w:szCs w:val="20"/>
        </w:rPr>
        <w:t xml:space="preserve">enkelt forhold hos en borger vedrørende dokumentationen af PN medicin. Det vurderes dog ikke at have betydning for det samlede indtryk af fagligt godt overblik. </w:t>
      </w:r>
    </w:p>
    <w:p w:rsidR="0079206A" w:rsidRPr="0079206A" w:rsidRDefault="0079206A" w:rsidP="0079206A">
      <w:pPr>
        <w:autoSpaceDE w:val="0"/>
        <w:autoSpaceDN w:val="0"/>
        <w:adjustRightInd w:val="0"/>
        <w:ind w:left="1304"/>
        <w:rPr>
          <w:rFonts w:ascii="Verdana" w:hAnsi="Verdana"/>
          <w:bCs/>
          <w:i/>
          <w:sz w:val="20"/>
          <w:szCs w:val="20"/>
        </w:rPr>
      </w:pPr>
    </w:p>
    <w:p w:rsidR="0079206A" w:rsidRPr="0079206A" w:rsidRDefault="0079206A" w:rsidP="0079206A">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Ved Tilsynet d. </w:t>
      </w:r>
      <w:r w:rsidR="00EA3F3D">
        <w:rPr>
          <w:rFonts w:ascii="Verdana" w:hAnsi="Verdana" w:cs="Helvetica"/>
          <w:i/>
          <w:color w:val="000000"/>
          <w:sz w:val="20"/>
          <w:szCs w:val="20"/>
        </w:rPr>
        <w:t xml:space="preserve">21 Marts </w:t>
      </w:r>
      <w:r w:rsidRPr="0079206A">
        <w:rPr>
          <w:rFonts w:ascii="Verdana" w:hAnsi="Verdana" w:cs="Helvetica"/>
          <w:i/>
          <w:color w:val="000000"/>
          <w:sz w:val="20"/>
          <w:szCs w:val="20"/>
        </w:rPr>
        <w:t xml:space="preserve">2017 var der en behagelig stemning blandt borgere, personale og ledelse. </w:t>
      </w:r>
    </w:p>
    <w:p w:rsidR="00EA3F3D" w:rsidRDefault="0079206A" w:rsidP="0079206A">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Alle adspurgte borgere gav udtryk for stor tilfredshed med at bo på </w:t>
      </w:r>
      <w:r w:rsidR="00EA3F3D">
        <w:rPr>
          <w:rFonts w:ascii="Verdana" w:hAnsi="Verdana" w:cs="Helvetica"/>
          <w:i/>
          <w:color w:val="000000"/>
          <w:sz w:val="20"/>
          <w:szCs w:val="20"/>
        </w:rPr>
        <w:t xml:space="preserve">Aldersro </w:t>
      </w:r>
      <w:r w:rsidRPr="0079206A">
        <w:rPr>
          <w:rFonts w:ascii="Verdana" w:hAnsi="Verdana" w:cs="Helvetica"/>
          <w:i/>
          <w:color w:val="000000"/>
          <w:sz w:val="20"/>
          <w:szCs w:val="20"/>
        </w:rPr>
        <w:t xml:space="preserve">og personalet gav udtryk for trivsel i det daglige arbejde. </w:t>
      </w:r>
    </w:p>
    <w:p w:rsidR="0079206A" w:rsidRPr="0079206A" w:rsidRDefault="0079206A" w:rsidP="0079206A">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Tilsynsførende blev mødt med stor imødekommenhed og venlighed</w:t>
      </w:r>
      <w:r w:rsidR="00EA3F3D">
        <w:rPr>
          <w:rFonts w:ascii="Verdana" w:hAnsi="Verdana" w:cs="Helvetica"/>
          <w:i/>
          <w:color w:val="000000"/>
          <w:sz w:val="20"/>
          <w:szCs w:val="20"/>
        </w:rPr>
        <w:t xml:space="preserve">. Der </w:t>
      </w:r>
      <w:r w:rsidRPr="0079206A">
        <w:rPr>
          <w:rFonts w:ascii="Verdana" w:hAnsi="Verdana" w:cs="Helvetica"/>
          <w:i/>
          <w:color w:val="000000"/>
          <w:sz w:val="20"/>
          <w:szCs w:val="20"/>
        </w:rPr>
        <w:t xml:space="preserve">var en meget positiv tilgang til Tilsynet. </w:t>
      </w:r>
    </w:p>
    <w:p w:rsidR="0079206A" w:rsidRDefault="0079206A" w:rsidP="002332E8">
      <w:pPr>
        <w:autoSpaceDE w:val="0"/>
        <w:autoSpaceDN w:val="0"/>
        <w:adjustRightInd w:val="0"/>
        <w:ind w:left="1304"/>
        <w:rPr>
          <w:rFonts w:ascii="Verdana" w:hAnsi="Verdana" w:cs="Helvetica"/>
          <w:color w:val="000000"/>
          <w:sz w:val="20"/>
          <w:szCs w:val="20"/>
        </w:rPr>
      </w:pPr>
    </w:p>
    <w:p w:rsidR="0079206A" w:rsidRPr="0079206A" w:rsidRDefault="0079206A" w:rsidP="0079206A">
      <w:pPr>
        <w:autoSpaceDE w:val="0"/>
        <w:autoSpaceDN w:val="0"/>
        <w:adjustRightInd w:val="0"/>
        <w:ind w:left="1304"/>
        <w:rPr>
          <w:rFonts w:ascii="Verdana" w:hAnsi="Verdana" w:cs="Helvetica"/>
          <w:color w:val="000000"/>
          <w:sz w:val="20"/>
          <w:szCs w:val="20"/>
        </w:rPr>
      </w:pPr>
      <w:r w:rsidRPr="0079206A">
        <w:rPr>
          <w:rFonts w:ascii="Verdana" w:hAnsi="Verdana" w:cs="Helvetica"/>
          <w:color w:val="000000"/>
          <w:sz w:val="20"/>
          <w:szCs w:val="20"/>
        </w:rPr>
        <w:t xml:space="preserve">Sektionslederen er orienteret om ovenstående ved tilsynets afslutning. </w:t>
      </w:r>
    </w:p>
    <w:p w:rsidR="0079206A" w:rsidRDefault="0079206A" w:rsidP="0079206A">
      <w:pPr>
        <w:autoSpaceDE w:val="0"/>
        <w:autoSpaceDN w:val="0"/>
        <w:adjustRightInd w:val="0"/>
        <w:ind w:left="1304"/>
        <w:rPr>
          <w:rFonts w:ascii="Verdana" w:hAnsi="Verdana" w:cs="Helvetica"/>
          <w:color w:val="000000"/>
          <w:sz w:val="20"/>
          <w:szCs w:val="20"/>
        </w:rPr>
      </w:pPr>
      <w:r w:rsidRPr="0079206A">
        <w:rPr>
          <w:rFonts w:ascii="Verdana" w:hAnsi="Verdana" w:cs="Helvetica"/>
          <w:color w:val="000000"/>
          <w:sz w:val="20"/>
          <w:szCs w:val="20"/>
        </w:rPr>
        <w:t xml:space="preserve">Rapporten er den </w:t>
      </w:r>
      <w:r>
        <w:rPr>
          <w:rFonts w:ascii="Verdana" w:hAnsi="Verdana" w:cs="Helvetica"/>
          <w:color w:val="000000"/>
          <w:sz w:val="20"/>
          <w:szCs w:val="20"/>
        </w:rPr>
        <w:t xml:space="preserve">21 Marts </w:t>
      </w:r>
      <w:r w:rsidRPr="0079206A">
        <w:rPr>
          <w:rFonts w:ascii="Verdana" w:hAnsi="Verdana" w:cs="Helvetica"/>
          <w:color w:val="000000"/>
          <w:sz w:val="20"/>
          <w:szCs w:val="20"/>
        </w:rPr>
        <w:t>2017 sendt til høring hos områdeleder og sektionsleder</w:t>
      </w:r>
      <w:r>
        <w:rPr>
          <w:rFonts w:ascii="Verdana" w:hAnsi="Verdana" w:cs="Helvetica"/>
          <w:color w:val="000000"/>
          <w:sz w:val="20"/>
          <w:szCs w:val="20"/>
        </w:rPr>
        <w:t>.</w:t>
      </w:r>
    </w:p>
    <w:p w:rsidR="00095928" w:rsidRPr="005C3A4D" w:rsidRDefault="00095928" w:rsidP="00095928">
      <w:pPr>
        <w:autoSpaceDE w:val="0"/>
        <w:autoSpaceDN w:val="0"/>
        <w:adjustRightInd w:val="0"/>
        <w:ind w:firstLine="1304"/>
        <w:rPr>
          <w:rFonts w:ascii="Verdana" w:hAnsi="Verdana" w:cs="Helvetica-Bold"/>
          <w:b/>
          <w:bCs/>
          <w:color w:val="000000"/>
          <w:sz w:val="20"/>
          <w:szCs w:val="20"/>
        </w:rPr>
      </w:pPr>
      <w:r>
        <w:rPr>
          <w:rFonts w:ascii="Verdana" w:hAnsi="Verdana" w:cs="Helvetica"/>
          <w:color w:val="000000"/>
          <w:sz w:val="20"/>
          <w:szCs w:val="20"/>
        </w:rPr>
        <w:t xml:space="preserve">Der er i høringsfasen ikke indkommet bemærkninger til rapporten. </w:t>
      </w:r>
    </w:p>
    <w:p w:rsidR="00095928" w:rsidRDefault="00095928" w:rsidP="0009592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bookmarkStart w:id="0" w:name="_GoBack"/>
      <w:bookmarkEnd w:id="0"/>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079"/>
      </w:tblGrid>
      <w:tr w:rsidR="002332E8" w:rsidTr="006F7F68">
        <w:trPr>
          <w:trHeight w:val="759"/>
        </w:trPr>
        <w:tc>
          <w:tcPr>
            <w:tcW w:w="45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079" w:type="dxa"/>
            <w:tcBorders>
              <w:top w:val="single" w:sz="4" w:space="0" w:color="auto"/>
              <w:left w:val="single" w:sz="4" w:space="0" w:color="auto"/>
              <w:bottom w:val="single" w:sz="4" w:space="0" w:color="auto"/>
              <w:right w:val="single" w:sz="4" w:space="0" w:color="auto"/>
            </w:tcBorders>
            <w:hideMark/>
          </w:tcPr>
          <w:p w:rsidR="002332E8" w:rsidRDefault="006F7F68" w:rsidP="00EA3F3D">
            <w:pPr>
              <w:autoSpaceDE w:val="0"/>
              <w:autoSpaceDN w:val="0"/>
              <w:adjustRightInd w:val="0"/>
              <w:rPr>
                <w:rFonts w:ascii="Helvetica" w:hAnsi="Helvetica" w:cs="Helvetica"/>
                <w:b/>
                <w:color w:val="000000"/>
                <w:sz w:val="20"/>
                <w:szCs w:val="20"/>
              </w:rPr>
            </w:pPr>
            <w:r>
              <w:rPr>
                <w:rFonts w:ascii="Verdana" w:hAnsi="Verdana" w:cs="Helvetica"/>
                <w:color w:val="000000"/>
                <w:sz w:val="20"/>
                <w:szCs w:val="20"/>
              </w:rPr>
              <w:t>Det uanmeldte tilsyn blev gennemført uden bemærkninger i 201</w:t>
            </w:r>
            <w:r w:rsidR="00EA3F3D">
              <w:rPr>
                <w:rFonts w:ascii="Verdana" w:hAnsi="Verdana" w:cs="Helvetica"/>
                <w:color w:val="000000"/>
                <w:sz w:val="20"/>
                <w:szCs w:val="20"/>
              </w:rPr>
              <w:t>6</w:t>
            </w:r>
            <w:r>
              <w:rPr>
                <w:rFonts w:ascii="Verdana" w:hAnsi="Verdana" w:cs="Helvetica"/>
                <w:color w:val="000000"/>
                <w:sz w:val="20"/>
                <w:szCs w:val="20"/>
              </w:rPr>
              <w:t xml:space="preserve">. Sektionsleder oplyser, at der holdes fortsat fokus på den sundhedsfaglige dokumentation.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6F7F68" w:rsidRDefault="006F7F68" w:rsidP="006F7F68">
            <w:pPr>
              <w:autoSpaceDE w:val="0"/>
              <w:autoSpaceDN w:val="0"/>
              <w:adjustRightInd w:val="0"/>
              <w:rPr>
                <w:rFonts w:ascii="Verdana" w:hAnsi="Verdana"/>
                <w:sz w:val="20"/>
                <w:szCs w:val="20"/>
              </w:rPr>
            </w:pPr>
            <w:r>
              <w:rPr>
                <w:rFonts w:ascii="Verdana" w:hAnsi="Verdana" w:cs="Helvetica"/>
                <w:color w:val="000000"/>
                <w:sz w:val="20"/>
                <w:szCs w:val="20"/>
              </w:rPr>
              <w:t xml:space="preserve">      A</w:t>
            </w:r>
            <w:r w:rsidRPr="006A74C4">
              <w:rPr>
                <w:rFonts w:ascii="Verdana" w:hAnsi="Verdana"/>
                <w:sz w:val="20"/>
                <w:szCs w:val="20"/>
              </w:rPr>
              <w:t>ldersro 8 har 24 lejligheder fordelt på 3 etager me</w:t>
            </w:r>
            <w:r>
              <w:rPr>
                <w:rFonts w:ascii="Verdana" w:hAnsi="Verdana"/>
                <w:sz w:val="20"/>
                <w:szCs w:val="20"/>
              </w:rPr>
              <w:t>d 8 lejligheder på hver etage.</w:t>
            </w:r>
          </w:p>
          <w:p w:rsidR="006F7F68" w:rsidRDefault="006F7F68" w:rsidP="006F7F68">
            <w:pPr>
              <w:autoSpaceDE w:val="0"/>
              <w:autoSpaceDN w:val="0"/>
              <w:adjustRightInd w:val="0"/>
              <w:rPr>
                <w:rFonts w:ascii="Verdana" w:hAnsi="Verdana"/>
                <w:sz w:val="20"/>
                <w:szCs w:val="20"/>
              </w:rPr>
            </w:pPr>
            <w:r>
              <w:rPr>
                <w:rFonts w:ascii="Verdana" w:hAnsi="Verdana"/>
                <w:sz w:val="20"/>
                <w:szCs w:val="20"/>
              </w:rPr>
              <w:t xml:space="preserve">      </w:t>
            </w:r>
            <w:r w:rsidRPr="006A74C4">
              <w:rPr>
                <w:rFonts w:ascii="Verdana" w:hAnsi="Verdana"/>
                <w:sz w:val="20"/>
                <w:szCs w:val="20"/>
              </w:rPr>
              <w:t xml:space="preserve">Lejlighederne er til </w:t>
            </w:r>
            <w:r>
              <w:rPr>
                <w:rFonts w:ascii="Verdana" w:hAnsi="Verdana"/>
                <w:sz w:val="20"/>
                <w:szCs w:val="20"/>
              </w:rPr>
              <w:t>borgere</w:t>
            </w:r>
            <w:r w:rsidRPr="006A74C4">
              <w:rPr>
                <w:rFonts w:ascii="Verdana" w:hAnsi="Verdana"/>
                <w:sz w:val="20"/>
                <w:szCs w:val="20"/>
              </w:rPr>
              <w:t xml:space="preserve"> med demens eller demenslignende sygdomme. Hver etage</w:t>
            </w:r>
          </w:p>
          <w:p w:rsidR="006F7F68" w:rsidRDefault="006F7F68" w:rsidP="006F7F68">
            <w:pPr>
              <w:autoSpaceDE w:val="0"/>
              <w:autoSpaceDN w:val="0"/>
              <w:adjustRightInd w:val="0"/>
              <w:rPr>
                <w:rFonts w:ascii="Verdana" w:hAnsi="Verdana"/>
                <w:sz w:val="20"/>
                <w:szCs w:val="20"/>
              </w:rPr>
            </w:pPr>
            <w:r>
              <w:rPr>
                <w:rFonts w:ascii="Verdana" w:hAnsi="Verdana"/>
                <w:sz w:val="20"/>
                <w:szCs w:val="20"/>
              </w:rPr>
              <w:t xml:space="preserve">    </w:t>
            </w:r>
            <w:r w:rsidRPr="006A74C4">
              <w:rPr>
                <w:rFonts w:ascii="Verdana" w:hAnsi="Verdana"/>
                <w:sz w:val="20"/>
                <w:szCs w:val="20"/>
              </w:rPr>
              <w:t xml:space="preserve"> </w:t>
            </w:r>
            <w:r>
              <w:rPr>
                <w:rFonts w:ascii="Verdana" w:hAnsi="Verdana"/>
                <w:sz w:val="20"/>
                <w:szCs w:val="20"/>
              </w:rPr>
              <w:t xml:space="preserve"> </w:t>
            </w:r>
            <w:r w:rsidR="00EA3F3D" w:rsidRPr="006A74C4">
              <w:rPr>
                <w:rFonts w:ascii="Verdana" w:hAnsi="Verdana"/>
                <w:sz w:val="20"/>
                <w:szCs w:val="20"/>
              </w:rPr>
              <w:t>H</w:t>
            </w:r>
            <w:r w:rsidRPr="006A74C4">
              <w:rPr>
                <w:rFonts w:ascii="Verdana" w:hAnsi="Verdana"/>
                <w:sz w:val="20"/>
                <w:szCs w:val="20"/>
              </w:rPr>
              <w:t>ar</w:t>
            </w:r>
            <w:r w:rsidR="00EA3F3D">
              <w:rPr>
                <w:rFonts w:ascii="Verdana" w:hAnsi="Verdana"/>
                <w:sz w:val="20"/>
                <w:szCs w:val="20"/>
              </w:rPr>
              <w:t xml:space="preserve"> </w:t>
            </w:r>
            <w:r w:rsidRPr="006A74C4">
              <w:rPr>
                <w:rFonts w:ascii="Verdana" w:hAnsi="Verdana"/>
                <w:sz w:val="20"/>
                <w:szCs w:val="20"/>
              </w:rPr>
              <w:t xml:space="preserve">en fælles opholdsstue indrettet med hyggelige møbler. Der er endvidere fælles </w:t>
            </w:r>
          </w:p>
          <w:p w:rsidR="006F7F68" w:rsidRDefault="006F7F68" w:rsidP="006F7F68">
            <w:pPr>
              <w:autoSpaceDE w:val="0"/>
              <w:autoSpaceDN w:val="0"/>
              <w:adjustRightInd w:val="0"/>
              <w:rPr>
                <w:rFonts w:ascii="Verdana" w:hAnsi="Verdana"/>
                <w:sz w:val="20"/>
                <w:szCs w:val="20"/>
              </w:rPr>
            </w:pPr>
            <w:r>
              <w:rPr>
                <w:rFonts w:ascii="Verdana" w:hAnsi="Verdana"/>
                <w:sz w:val="20"/>
                <w:szCs w:val="20"/>
              </w:rPr>
              <w:t xml:space="preserve">      </w:t>
            </w:r>
            <w:r w:rsidR="00EA3F3D" w:rsidRPr="006A74C4">
              <w:rPr>
                <w:rFonts w:ascii="Verdana" w:hAnsi="Verdana"/>
                <w:sz w:val="20"/>
                <w:szCs w:val="20"/>
              </w:rPr>
              <w:t>S</w:t>
            </w:r>
            <w:r w:rsidRPr="006A74C4">
              <w:rPr>
                <w:rFonts w:ascii="Verdana" w:hAnsi="Verdana"/>
                <w:sz w:val="20"/>
                <w:szCs w:val="20"/>
              </w:rPr>
              <w:t>pisestue</w:t>
            </w:r>
            <w:r w:rsidR="00EA3F3D">
              <w:rPr>
                <w:rFonts w:ascii="Verdana" w:hAnsi="Verdana"/>
                <w:sz w:val="20"/>
                <w:szCs w:val="20"/>
              </w:rPr>
              <w:t xml:space="preserve"> </w:t>
            </w:r>
            <w:r w:rsidRPr="006A74C4">
              <w:rPr>
                <w:rFonts w:ascii="Verdana" w:hAnsi="Verdana"/>
                <w:sz w:val="20"/>
                <w:szCs w:val="20"/>
              </w:rPr>
              <w:t>/køkkenafdeling på hver etage. Der gøres meget for at skabe en hyggelig</w:t>
            </w:r>
            <w:r>
              <w:rPr>
                <w:rFonts w:ascii="Verdana" w:hAnsi="Verdana"/>
                <w:sz w:val="20"/>
                <w:szCs w:val="20"/>
              </w:rPr>
              <w:t xml:space="preserve"> og   </w:t>
            </w:r>
          </w:p>
          <w:p w:rsidR="006F7F68" w:rsidRDefault="006F7F68" w:rsidP="006F7F68">
            <w:pPr>
              <w:autoSpaceDE w:val="0"/>
              <w:autoSpaceDN w:val="0"/>
              <w:adjustRightInd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h</w:t>
            </w:r>
            <w:r w:rsidRPr="006A74C4">
              <w:rPr>
                <w:rFonts w:ascii="Verdana" w:hAnsi="Verdana"/>
                <w:sz w:val="20"/>
                <w:szCs w:val="20"/>
              </w:rPr>
              <w:t>jem</w:t>
            </w:r>
            <w:r w:rsidR="00EA3F3D">
              <w:rPr>
                <w:rFonts w:ascii="Verdana" w:hAnsi="Verdana"/>
                <w:sz w:val="20"/>
                <w:szCs w:val="20"/>
              </w:rPr>
              <w:t>me</w:t>
            </w:r>
            <w:r w:rsidRPr="006A74C4">
              <w:rPr>
                <w:rFonts w:ascii="Verdana" w:hAnsi="Verdana"/>
                <w:sz w:val="20"/>
                <w:szCs w:val="20"/>
              </w:rPr>
              <w:t>lig</w:t>
            </w:r>
            <w:proofErr w:type="spellEnd"/>
            <w:r w:rsidRPr="006A74C4">
              <w:rPr>
                <w:rFonts w:ascii="Verdana" w:hAnsi="Verdana"/>
                <w:sz w:val="20"/>
                <w:szCs w:val="20"/>
              </w:rPr>
              <w:t xml:space="preserve"> atmos</w:t>
            </w:r>
            <w:r>
              <w:rPr>
                <w:rFonts w:ascii="Verdana" w:hAnsi="Verdana"/>
                <w:sz w:val="20"/>
                <w:szCs w:val="20"/>
              </w:rPr>
              <w:t>fære</w:t>
            </w:r>
            <w:r w:rsidRPr="006A74C4">
              <w:rPr>
                <w:rFonts w:ascii="Verdana" w:hAnsi="Verdana"/>
                <w:sz w:val="20"/>
                <w:szCs w:val="20"/>
              </w:rPr>
              <w:t xml:space="preserve">. Boligerne fremstår lyse og venlige. </w:t>
            </w:r>
          </w:p>
          <w:p w:rsidR="000406B0" w:rsidRDefault="006F7F68" w:rsidP="006F7F68">
            <w:pPr>
              <w:autoSpaceDE w:val="0"/>
              <w:autoSpaceDN w:val="0"/>
              <w:adjustRightInd w:val="0"/>
              <w:rPr>
                <w:rFonts w:ascii="Verdana" w:hAnsi="Verdana"/>
                <w:sz w:val="20"/>
                <w:szCs w:val="20"/>
              </w:rPr>
            </w:pPr>
            <w:r>
              <w:rPr>
                <w:rFonts w:ascii="Verdana" w:hAnsi="Verdana"/>
                <w:sz w:val="20"/>
                <w:szCs w:val="20"/>
              </w:rPr>
              <w:t xml:space="preserve">      </w:t>
            </w:r>
            <w:r w:rsidRPr="006A74C4">
              <w:rPr>
                <w:rFonts w:ascii="Verdana" w:hAnsi="Verdana"/>
                <w:sz w:val="20"/>
                <w:szCs w:val="20"/>
              </w:rPr>
              <w:t>Tilsynet er gennemført</w:t>
            </w:r>
            <w:r>
              <w:rPr>
                <w:rFonts w:ascii="Verdana" w:hAnsi="Verdana"/>
                <w:sz w:val="20"/>
                <w:szCs w:val="20"/>
              </w:rPr>
              <w:t xml:space="preserve"> på 1. sal.</w:t>
            </w:r>
            <w:r w:rsidRPr="006A74C4">
              <w:rPr>
                <w:rFonts w:ascii="Verdana" w:hAnsi="Verdana"/>
                <w:sz w:val="20"/>
                <w:szCs w:val="20"/>
              </w:rPr>
              <w:t xml:space="preserve"> Der er </w:t>
            </w:r>
            <w:r w:rsidR="000406B0">
              <w:rPr>
                <w:rFonts w:ascii="Verdana" w:hAnsi="Verdana"/>
                <w:sz w:val="20"/>
                <w:szCs w:val="20"/>
              </w:rPr>
              <w:t>i forbindelse med t</w:t>
            </w:r>
            <w:r>
              <w:rPr>
                <w:rFonts w:ascii="Verdana" w:hAnsi="Verdana"/>
                <w:sz w:val="20"/>
                <w:szCs w:val="20"/>
              </w:rPr>
              <w:t xml:space="preserve">ilsynet ikke fundet forhold i </w:t>
            </w:r>
          </w:p>
          <w:p w:rsidR="002332E8" w:rsidRPr="00175C17" w:rsidRDefault="000406B0" w:rsidP="00574728">
            <w:pPr>
              <w:autoSpaceDE w:val="0"/>
              <w:autoSpaceDN w:val="0"/>
              <w:adjustRightInd w:val="0"/>
              <w:rPr>
                <w:rFonts w:ascii="Verdana" w:hAnsi="Verdana" w:cs="Helvetica"/>
                <w:color w:val="000000"/>
                <w:sz w:val="20"/>
                <w:szCs w:val="20"/>
              </w:rPr>
            </w:pPr>
            <w:r>
              <w:rPr>
                <w:rFonts w:ascii="Verdana" w:hAnsi="Verdana"/>
                <w:sz w:val="20"/>
                <w:szCs w:val="20"/>
              </w:rPr>
              <w:t xml:space="preserve">      bo</w:t>
            </w:r>
            <w:r w:rsidR="006F7F68">
              <w:rPr>
                <w:rFonts w:ascii="Verdana" w:hAnsi="Verdana"/>
                <w:sz w:val="20"/>
                <w:szCs w:val="20"/>
              </w:rPr>
              <w:t>ligerne, som personalet bør tage sig af.</w:t>
            </w:r>
          </w:p>
          <w:p w:rsidR="002332E8" w:rsidRDefault="002332E8"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406B0" w:rsidP="00574728">
            <w:pPr>
              <w:rPr>
                <w:rFonts w:ascii="Verdana" w:hAnsi="Verdana"/>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rPr>
                <w:rFonts w:ascii="Verdana" w:hAnsi="Verdana"/>
                <w:sz w:val="20"/>
                <w:szCs w:val="20"/>
              </w:rPr>
            </w:pPr>
            <w:r w:rsidRPr="000406B0">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rPr>
                <w:rFonts w:ascii="Verdana" w:hAnsi="Verdana"/>
                <w:sz w:val="20"/>
                <w:szCs w:val="20"/>
              </w:rPr>
            </w:pPr>
            <w:r w:rsidRPr="000406B0">
              <w:rPr>
                <w:rFonts w:ascii="Verdana" w:hAnsi="Verdana"/>
                <w:sz w:val="20"/>
                <w:szCs w:val="20"/>
              </w:rPr>
              <w:t>Ledelsen oplyser, at beboersammensætningen er ændret således at der er:</w:t>
            </w:r>
          </w:p>
          <w:p w:rsidR="00CE4681" w:rsidRPr="000406B0" w:rsidRDefault="00CE4681" w:rsidP="00CE4681">
            <w:pPr>
              <w:pStyle w:val="Listeafsnit"/>
              <w:numPr>
                <w:ilvl w:val="0"/>
                <w:numId w:val="4"/>
              </w:numPr>
              <w:rPr>
                <w:rFonts w:ascii="Verdana" w:hAnsi="Verdana"/>
                <w:sz w:val="20"/>
                <w:szCs w:val="20"/>
              </w:rPr>
            </w:pPr>
            <w:r w:rsidRPr="000406B0">
              <w:rPr>
                <w:rFonts w:ascii="Verdana" w:hAnsi="Verdana"/>
                <w:sz w:val="20"/>
                <w:szCs w:val="20"/>
              </w:rPr>
              <w:t>Flere plejekrævende beboere</w:t>
            </w:r>
          </w:p>
          <w:p w:rsidR="00CE4681" w:rsidRPr="000406B0" w:rsidRDefault="00CE4681" w:rsidP="00CE4681">
            <w:pPr>
              <w:pStyle w:val="Listeafsnit"/>
              <w:numPr>
                <w:ilvl w:val="0"/>
                <w:numId w:val="4"/>
              </w:numPr>
              <w:rPr>
                <w:rFonts w:ascii="Verdana" w:hAnsi="Verdana"/>
                <w:sz w:val="20"/>
                <w:szCs w:val="20"/>
              </w:rPr>
            </w:pPr>
            <w:r w:rsidRPr="000406B0">
              <w:rPr>
                <w:rFonts w:ascii="Verdana" w:hAnsi="Verdana"/>
                <w:sz w:val="20"/>
                <w:szCs w:val="20"/>
              </w:rPr>
              <w:t>Flere selvhjulpne beboere</w:t>
            </w:r>
          </w:p>
          <w:p w:rsidR="00CE4681" w:rsidRPr="000406B0" w:rsidRDefault="00CE4681" w:rsidP="00CE4681">
            <w:pPr>
              <w:pStyle w:val="Listeafsnit"/>
              <w:numPr>
                <w:ilvl w:val="0"/>
                <w:numId w:val="4"/>
              </w:numPr>
              <w:rPr>
                <w:rFonts w:ascii="Verdana" w:hAnsi="Verdana"/>
                <w:sz w:val="20"/>
                <w:szCs w:val="20"/>
              </w:rPr>
            </w:pPr>
            <w:r w:rsidRPr="000406B0">
              <w:rPr>
                <w:rFonts w:ascii="Verdana" w:hAnsi="Verdana"/>
                <w:sz w:val="20"/>
                <w:szCs w:val="20"/>
              </w:rPr>
              <w:t>Flere demente beboere</w:t>
            </w:r>
          </w:p>
          <w:p w:rsidR="00CE4681" w:rsidRPr="000406B0" w:rsidRDefault="00CE4681" w:rsidP="00CE4681">
            <w:pPr>
              <w:pStyle w:val="Listeafsnit"/>
              <w:numPr>
                <w:ilvl w:val="0"/>
                <w:numId w:val="4"/>
              </w:numPr>
              <w:rPr>
                <w:rFonts w:ascii="Verdana" w:hAnsi="Verdana"/>
                <w:sz w:val="20"/>
                <w:szCs w:val="20"/>
              </w:rPr>
            </w:pPr>
            <w:r w:rsidRPr="000406B0">
              <w:rPr>
                <w:rFonts w:ascii="Verdana" w:hAnsi="Verdana"/>
                <w:sz w:val="20"/>
                <w:szCs w:val="20"/>
              </w:rPr>
              <w:t xml:space="preserve">Andre </w:t>
            </w:r>
          </w:p>
          <w:p w:rsidR="002332E8" w:rsidRPr="000406B0"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0406B0" w:rsidP="00574728">
            <w:pPr>
              <w:autoSpaceDE w:val="0"/>
              <w:autoSpaceDN w:val="0"/>
              <w:adjustRightInd w:val="0"/>
              <w:rPr>
                <w:rFonts w:ascii="Verdana" w:hAnsi="Verdana" w:cs="Helvetica"/>
                <w:b/>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
                <w:b/>
                <w:sz w:val="20"/>
                <w:szCs w:val="20"/>
              </w:rPr>
            </w:pPr>
            <w:r w:rsidRPr="000406B0">
              <w:rPr>
                <w:rFonts w:ascii="Verdana" w:hAnsi="Verdana"/>
                <w:sz w:val="20"/>
                <w:szCs w:val="20"/>
              </w:rPr>
              <w:t>Ledelsen oplyser, at der ikke er sket væsentlige ændringer i personalesammensætningen siden sidste tilsyn</w:t>
            </w:r>
            <w:r w:rsidR="00CE4681" w:rsidRPr="000406B0">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rPr>
                <w:rFonts w:ascii="Verdana" w:hAnsi="Verdana"/>
                <w:sz w:val="20"/>
                <w:szCs w:val="20"/>
              </w:rPr>
            </w:pPr>
            <w:r w:rsidRPr="000406B0">
              <w:rPr>
                <w:rFonts w:ascii="Verdana" w:hAnsi="Verdana"/>
                <w:sz w:val="20"/>
                <w:szCs w:val="20"/>
              </w:rPr>
              <w:t>Ledelsen oplyser, at personalesammensætningen er ændret således at der er:</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Flere hjælpere</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Færre hjælpere</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Flere assistenter</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Færre assistenter</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Flere sygeplejersker</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Færre sygeplejersker</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Et større vikarforbrug</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Et mindre vikarforbrug</w:t>
            </w:r>
          </w:p>
          <w:p w:rsidR="002332E8" w:rsidRPr="000406B0" w:rsidRDefault="002332E8" w:rsidP="002332E8">
            <w:pPr>
              <w:pStyle w:val="Listeafsnit"/>
              <w:numPr>
                <w:ilvl w:val="0"/>
                <w:numId w:val="3"/>
              </w:numPr>
              <w:rPr>
                <w:rFonts w:ascii="Verdana" w:hAnsi="Verdana"/>
                <w:sz w:val="20"/>
                <w:szCs w:val="20"/>
              </w:rPr>
            </w:pPr>
            <w:r w:rsidRPr="000406B0">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0406B0" w:rsidRDefault="000406B0" w:rsidP="000406B0">
            <w:pPr>
              <w:rPr>
                <w:rFonts w:ascii="Verdana" w:hAnsi="Verdana"/>
                <w:color w:val="0070C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sz w:val="20"/>
                <w:szCs w:val="20"/>
              </w:rPr>
            </w:pPr>
            <w:r w:rsidRPr="000406B0">
              <w:rPr>
                <w:rFonts w:ascii="Verdana" w:hAnsi="Verdana" w:cs="Helvetica"/>
                <w:sz w:val="20"/>
                <w:szCs w:val="20"/>
              </w:rPr>
              <w:t xml:space="preserve">Tilsynets vurdering af, hvorvidt der er åben, ærlig og </w:t>
            </w:r>
            <w:proofErr w:type="spellStart"/>
            <w:r w:rsidRPr="000406B0">
              <w:rPr>
                <w:rFonts w:ascii="Verdana" w:hAnsi="Verdana" w:cs="Helvetica"/>
                <w:sz w:val="20"/>
                <w:szCs w:val="20"/>
              </w:rPr>
              <w:t>respektfyldt</w:t>
            </w:r>
            <w:proofErr w:type="spellEnd"/>
            <w:r w:rsidRPr="000406B0">
              <w:rPr>
                <w:rFonts w:ascii="Verdana" w:hAnsi="Verdana" w:cs="Helvetica"/>
                <w:sz w:val="20"/>
                <w:szCs w:val="20"/>
              </w:rPr>
              <w:t xml:space="preserve"> </w:t>
            </w:r>
            <w:proofErr w:type="spellStart"/>
            <w:r w:rsidRPr="000406B0">
              <w:rPr>
                <w:rFonts w:ascii="Verdana" w:hAnsi="Verdana" w:cs="Helvetica"/>
                <w:sz w:val="20"/>
                <w:szCs w:val="20"/>
              </w:rPr>
              <w:t>dialogform</w:t>
            </w:r>
            <w:proofErr w:type="spellEnd"/>
            <w:r w:rsidRPr="000406B0">
              <w:rPr>
                <w:rFonts w:ascii="Verdana" w:hAnsi="Verdana" w:cs="Helvetica"/>
                <w:sz w:val="20"/>
                <w:szCs w:val="20"/>
              </w:rPr>
              <w:t xml:space="preserve"> mellem ledelse, personale og borgere og om der værnes om tavshedspligten</w:t>
            </w:r>
            <w:r w:rsidR="000406B0">
              <w:rPr>
                <w:rFonts w:ascii="Verdana" w:hAnsi="Verdana" w:cs="Helvetica"/>
                <w:sz w:val="20"/>
                <w:szCs w:val="20"/>
              </w:rPr>
              <w:t>.</w:t>
            </w:r>
          </w:p>
          <w:p w:rsidR="000406B0" w:rsidRPr="00CE4681" w:rsidRDefault="000406B0" w:rsidP="00CE4681">
            <w:pPr>
              <w:autoSpaceDE w:val="0"/>
              <w:autoSpaceDN w:val="0"/>
              <w:adjustRightInd w:val="0"/>
              <w:rPr>
                <w:rFonts w:ascii="Verdana" w:hAnsi="Verdana" w:cs="Helvetica"/>
                <w:color w:val="0070C0"/>
                <w:sz w:val="20"/>
                <w:szCs w:val="20"/>
              </w:rPr>
            </w:pPr>
            <w:r>
              <w:rPr>
                <w:rFonts w:ascii="Verdana" w:hAnsi="Verdana" w:cs="Helvetica"/>
                <w:sz w:val="20"/>
                <w:szCs w:val="20"/>
              </w:rPr>
              <w:t>Det er ligeledes Tilsynets vurdering, a</w:t>
            </w:r>
            <w:r>
              <w:rPr>
                <w:rFonts w:ascii="Verdana" w:hAnsi="Verdana" w:cs="Helvetica"/>
                <w:color w:val="000000"/>
                <w:sz w:val="20"/>
                <w:szCs w:val="20"/>
              </w:rPr>
              <w:t>t der arbejdes værdibaseret i forhold til kommunens overordnede værdier.</w:t>
            </w:r>
          </w:p>
        </w:tc>
      </w:tr>
    </w:tbl>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406B0" w:rsidP="00574728">
            <w:pPr>
              <w:autoSpaceDE w:val="0"/>
              <w:autoSpaceDN w:val="0"/>
              <w:adjustRightInd w:val="0"/>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sz w:val="20"/>
                <w:szCs w:val="20"/>
              </w:rPr>
            </w:pPr>
            <w:r w:rsidRPr="000406B0">
              <w:rPr>
                <w:rFonts w:ascii="Verdana" w:hAnsi="Verdana"/>
                <w:sz w:val="20"/>
                <w:szCs w:val="20"/>
              </w:rPr>
              <w:t>Ledelsen oplyser, at der er overensstemmelse mellem beboersammensætning og personalets ansvars- og kompetenceforhold.</w:t>
            </w:r>
          </w:p>
          <w:p w:rsidR="002332E8" w:rsidRPr="000406B0"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406B0" w:rsidRDefault="002332E8" w:rsidP="00574728">
            <w:pPr>
              <w:rPr>
                <w:rFonts w:ascii="Verdana" w:hAnsi="Verdana" w:cs="Helvetica"/>
                <w:sz w:val="20"/>
                <w:szCs w:val="20"/>
              </w:rPr>
            </w:pPr>
            <w:r w:rsidRPr="000406B0">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406B0" w:rsidP="00CE4681">
            <w:pPr>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CE4681">
            <w:pPr>
              <w:autoSpaceDE w:val="0"/>
              <w:autoSpaceDN w:val="0"/>
              <w:adjustRightInd w:val="0"/>
              <w:rPr>
                <w:rFonts w:ascii="Verdana" w:hAnsi="Verdana" w:cs="Helvetica"/>
                <w:sz w:val="20"/>
                <w:szCs w:val="20"/>
              </w:rPr>
            </w:pPr>
            <w:r w:rsidRPr="000406B0">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
                <w:sz w:val="20"/>
                <w:szCs w:val="20"/>
              </w:rPr>
            </w:pPr>
            <w:r w:rsidRPr="000406B0">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406B0" w:rsidP="00574728">
            <w:pPr>
              <w:autoSpaceDE w:val="0"/>
              <w:autoSpaceDN w:val="0"/>
              <w:adjustRightInd w:val="0"/>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
                <w:sz w:val="20"/>
                <w:szCs w:val="20"/>
              </w:rPr>
            </w:pPr>
            <w:r w:rsidRPr="000406B0">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
                <w:sz w:val="20"/>
                <w:szCs w:val="20"/>
              </w:rPr>
            </w:pPr>
            <w:r w:rsidRPr="000406B0">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406B0" w:rsidP="00CE4681">
            <w:pPr>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CE4681">
            <w:pPr>
              <w:autoSpaceDE w:val="0"/>
              <w:autoSpaceDN w:val="0"/>
              <w:adjustRightInd w:val="0"/>
              <w:rPr>
                <w:rFonts w:ascii="Verdana" w:hAnsi="Verdana" w:cs="Helvetica"/>
                <w:sz w:val="20"/>
                <w:szCs w:val="20"/>
              </w:rPr>
            </w:pPr>
            <w:r w:rsidRPr="000406B0">
              <w:rPr>
                <w:rFonts w:ascii="Verdana" w:hAnsi="Verdana"/>
                <w:sz w:val="20"/>
                <w:szCs w:val="20"/>
              </w:rPr>
              <w:t xml:space="preserve">Ledelsen oplyser, at der foretages individuel </w:t>
            </w:r>
            <w:r w:rsidR="00CE4681" w:rsidRPr="000406B0">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
                <w:sz w:val="20"/>
                <w:szCs w:val="20"/>
              </w:rPr>
            </w:pPr>
            <w:r w:rsidRPr="000406B0">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406B0" w:rsidP="00CE4681">
            <w:pPr>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
                <w:sz w:val="20"/>
                <w:szCs w:val="20"/>
              </w:rPr>
            </w:pPr>
            <w:r w:rsidRPr="000406B0">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
                <w:sz w:val="20"/>
                <w:szCs w:val="20"/>
              </w:rPr>
            </w:pPr>
            <w:r w:rsidRPr="000406B0">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0406B0" w:rsidP="00CE4681">
            <w:pPr>
              <w:rPr>
                <w:rFonts w:ascii="Verdana" w:hAnsi="Verdana"/>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CE4681">
            <w:pPr>
              <w:autoSpaceDE w:val="0"/>
              <w:autoSpaceDN w:val="0"/>
              <w:adjustRightInd w:val="0"/>
              <w:rPr>
                <w:rFonts w:ascii="Verdana" w:hAnsi="Verdana" w:cs="Helvetica"/>
                <w:sz w:val="20"/>
                <w:szCs w:val="20"/>
              </w:rPr>
            </w:pPr>
            <w:r w:rsidRPr="000406B0">
              <w:rPr>
                <w:rFonts w:ascii="Verdana" w:hAnsi="Verdana" w:cs="Helvetica"/>
                <w:sz w:val="20"/>
                <w:szCs w:val="20"/>
              </w:rPr>
              <w:t>Ledelsen oplyser, at utilsigtede hændelser indrapporteres elektronisk, og at der følges op på hændelserne sammen med meda</w:t>
            </w:r>
            <w:r w:rsidR="00CE4681" w:rsidRPr="000406B0">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
                <w:sz w:val="20"/>
                <w:szCs w:val="20"/>
              </w:rPr>
            </w:pPr>
            <w:r w:rsidRPr="000406B0">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406B0" w:rsidP="00574728">
            <w:pPr>
              <w:autoSpaceDE w:val="0"/>
              <w:autoSpaceDN w:val="0"/>
              <w:adjustRightInd w:val="0"/>
              <w:rPr>
                <w:rFonts w:ascii="Verdana" w:hAnsi="Verdana" w:cs="Helvetica-Bold"/>
                <w:b/>
                <w:bCs/>
                <w:color w:val="00000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Bold"/>
                <w:bCs/>
                <w:sz w:val="20"/>
                <w:szCs w:val="20"/>
              </w:rPr>
            </w:pPr>
            <w:r w:rsidRPr="000406B0">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406B0" w:rsidP="00CE4681">
            <w:pPr>
              <w:rPr>
                <w:rFonts w:ascii="Verdana" w:hAnsi="Verdana" w:cs="Helvetica-Bold"/>
                <w:b/>
                <w:bCs/>
                <w:color w:val="00000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574728">
            <w:pPr>
              <w:autoSpaceDE w:val="0"/>
              <w:autoSpaceDN w:val="0"/>
              <w:adjustRightInd w:val="0"/>
              <w:rPr>
                <w:rFonts w:ascii="Verdana" w:hAnsi="Verdana" w:cs="Helvetica-Bold"/>
                <w:bCs/>
                <w:sz w:val="20"/>
                <w:szCs w:val="20"/>
              </w:rPr>
            </w:pPr>
            <w:r w:rsidRPr="000406B0">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0406B0">
            <w:pPr>
              <w:autoSpaceDE w:val="0"/>
              <w:autoSpaceDN w:val="0"/>
              <w:adjustRightInd w:val="0"/>
              <w:rPr>
                <w:rFonts w:ascii="Verdana" w:hAnsi="Verdana" w:cs="Helvetica-Bold"/>
                <w:b/>
                <w:bCs/>
              </w:rPr>
            </w:pPr>
            <w:r w:rsidRPr="000406B0">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0406B0" w:rsidP="00574728">
            <w:pPr>
              <w:autoSpaceDE w:val="0"/>
              <w:autoSpaceDN w:val="0"/>
              <w:adjustRightInd w:val="0"/>
              <w:rPr>
                <w:rFonts w:ascii="Verdana" w:hAnsi="Verdana" w:cs="Helvetica"/>
                <w:color w:val="44546A" w:themeColor="text2"/>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0406B0">
              <w:rPr>
                <w:rFonts w:ascii="Verdana" w:hAnsi="Verdana"/>
                <w:sz w:val="20"/>
                <w:szCs w:val="20"/>
              </w:rPr>
              <w:t xml:space="preserve">Ledelsen oplyser, at </w:t>
            </w:r>
            <w:r w:rsidR="00746B12" w:rsidRPr="000406B0">
              <w:rPr>
                <w:rFonts w:ascii="Verdana" w:hAnsi="Verdana"/>
                <w:sz w:val="20"/>
                <w:szCs w:val="20"/>
              </w:rPr>
              <w:t>der arbejdes med ovenstående på følgende måde:</w:t>
            </w:r>
          </w:p>
          <w:p w:rsidR="000406B0" w:rsidRDefault="000406B0" w:rsidP="00675BB8">
            <w:pPr>
              <w:autoSpaceDE w:val="0"/>
              <w:autoSpaceDN w:val="0"/>
              <w:adjustRightInd w:val="0"/>
              <w:rPr>
                <w:rFonts w:ascii="Verdana" w:hAnsi="Verdana"/>
                <w:sz w:val="20"/>
                <w:szCs w:val="20"/>
              </w:rPr>
            </w:pPr>
            <w:r>
              <w:rPr>
                <w:rFonts w:ascii="Verdana" w:hAnsi="Verdana"/>
                <w:sz w:val="20"/>
                <w:szCs w:val="20"/>
              </w:rPr>
              <w:t xml:space="preserve">Der er enighed i samt fokus på at møde den enkelte beboer i, hvad der giver mening og er livskvalitet. Der bliver tilrettelagt aktiviteter som tager sit afsæt i den enkeltes interesse samt livserfaring. Der er </w:t>
            </w:r>
            <w:r w:rsidR="00675BB8">
              <w:rPr>
                <w:rFonts w:ascii="Verdana" w:hAnsi="Verdana"/>
                <w:sz w:val="20"/>
                <w:szCs w:val="20"/>
              </w:rPr>
              <w:t xml:space="preserve">tilknyttet en </w:t>
            </w:r>
            <w:r>
              <w:rPr>
                <w:rFonts w:ascii="Verdana" w:hAnsi="Verdana"/>
                <w:sz w:val="20"/>
                <w:szCs w:val="20"/>
              </w:rPr>
              <w:t xml:space="preserve">rehabiliteringsterapeut </w:t>
            </w:r>
            <w:r w:rsidR="00675BB8">
              <w:rPr>
                <w:rFonts w:ascii="Verdana" w:hAnsi="Verdana"/>
                <w:sz w:val="20"/>
                <w:szCs w:val="20"/>
              </w:rPr>
              <w:t>som tillige er involveret med henblik på at b</w:t>
            </w:r>
            <w:r>
              <w:rPr>
                <w:rFonts w:ascii="Verdana" w:hAnsi="Verdana"/>
                <w:sz w:val="20"/>
                <w:szCs w:val="20"/>
              </w:rPr>
              <w:t xml:space="preserve">ibeholde ressourcer </w:t>
            </w:r>
            <w:proofErr w:type="spellStart"/>
            <w:r w:rsidR="00675BB8">
              <w:rPr>
                <w:rFonts w:ascii="Verdana" w:hAnsi="Verdana"/>
                <w:sz w:val="20"/>
                <w:szCs w:val="20"/>
              </w:rPr>
              <w:t>udfra</w:t>
            </w:r>
            <w:proofErr w:type="spellEnd"/>
            <w:r w:rsidR="00675BB8">
              <w:rPr>
                <w:rFonts w:ascii="Verdana" w:hAnsi="Verdana"/>
                <w:sz w:val="20"/>
                <w:szCs w:val="20"/>
              </w:rPr>
              <w:t xml:space="preserve"> hver enkeltes livsverden. </w:t>
            </w:r>
          </w:p>
          <w:p w:rsidR="00675BB8" w:rsidRPr="000406B0" w:rsidRDefault="00675BB8" w:rsidP="00675BB8">
            <w:pPr>
              <w:autoSpaceDE w:val="0"/>
              <w:autoSpaceDN w:val="0"/>
              <w:adjustRightInd w:val="0"/>
              <w:rPr>
                <w:rFonts w:ascii="Verdana" w:hAnsi="Verdana" w:cs="Helvetica"/>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406B0" w:rsidRDefault="002332E8" w:rsidP="00746B12">
            <w:pPr>
              <w:autoSpaceDE w:val="0"/>
              <w:autoSpaceDN w:val="0"/>
              <w:adjustRightInd w:val="0"/>
              <w:rPr>
                <w:rFonts w:ascii="Verdana" w:hAnsi="Verdana" w:cs="Helvetica"/>
                <w:sz w:val="20"/>
                <w:szCs w:val="20"/>
              </w:rPr>
            </w:pPr>
            <w:r w:rsidRPr="000406B0">
              <w:rPr>
                <w:rFonts w:ascii="Verdana" w:hAnsi="Verdana"/>
                <w:sz w:val="20"/>
                <w:szCs w:val="20"/>
              </w:rPr>
              <w:t xml:space="preserve">Ledelsen oplyser, at </w:t>
            </w:r>
            <w:r w:rsidR="00746B12" w:rsidRPr="000406B0">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191707" w:rsidRPr="00191707" w:rsidTr="00574728">
        <w:tc>
          <w:tcPr>
            <w:tcW w:w="471" w:type="dxa"/>
            <w:tcBorders>
              <w:top w:val="single" w:sz="4" w:space="0" w:color="auto"/>
              <w:left w:val="single" w:sz="4" w:space="0" w:color="auto"/>
              <w:bottom w:val="single" w:sz="4" w:space="0" w:color="auto"/>
              <w:right w:val="single" w:sz="4" w:space="0" w:color="auto"/>
            </w:tcBorders>
          </w:tcPr>
          <w:p w:rsidR="002332E8" w:rsidRPr="00191707" w:rsidRDefault="00191707" w:rsidP="00CE4681">
            <w:pPr>
              <w:rPr>
                <w:rFonts w:ascii="Verdana" w:hAnsi="Verdana" w:cs="Helvetica"/>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191707" w:rsidP="00CE4681">
            <w:pPr>
              <w:autoSpaceDE w:val="0"/>
              <w:autoSpaceDN w:val="0"/>
              <w:adjustRightInd w:val="0"/>
              <w:rPr>
                <w:rFonts w:ascii="Verdana" w:hAnsi="Verdana" w:cs="Helvetica"/>
                <w:sz w:val="20"/>
                <w:szCs w:val="20"/>
              </w:rPr>
            </w:pPr>
            <w:r w:rsidRPr="009E4615">
              <w:rPr>
                <w:rFonts w:ascii="Verdana" w:hAnsi="Verdana" w:cs="Helvetica"/>
                <w:sz w:val="20"/>
                <w:szCs w:val="20"/>
              </w:rPr>
              <w:t>Ledelsen beskriver</w:t>
            </w:r>
            <w:r>
              <w:rPr>
                <w:rFonts w:ascii="Verdana" w:hAnsi="Verdana" w:cs="Helvetica"/>
                <w:sz w:val="20"/>
                <w:szCs w:val="20"/>
              </w:rPr>
              <w:t>, at der er meget fokus på at skabe god og hjemlig stemning</w:t>
            </w:r>
            <w:r w:rsidRPr="009E4615">
              <w:rPr>
                <w:rFonts w:ascii="Verdana" w:hAnsi="Verdana" w:cs="Helvetica"/>
                <w:sz w:val="20"/>
                <w:szCs w:val="20"/>
              </w:rPr>
              <w:t xml:space="preserve"> omkring måltiderne</w:t>
            </w:r>
            <w:r>
              <w:rPr>
                <w:rFonts w:ascii="Verdana" w:hAnsi="Verdana" w:cs="Helvetica"/>
                <w:sz w:val="20"/>
                <w:szCs w:val="20"/>
              </w:rPr>
              <w:t>. Der er ansat flexmedarbejder som inddrager beboerne og tilbereder forskellige lune retter og eksempelvis bager boller.</w:t>
            </w:r>
          </w:p>
          <w:p w:rsidR="00191707" w:rsidRPr="00191707" w:rsidRDefault="00191707" w:rsidP="00CE4681">
            <w:pPr>
              <w:autoSpaceDE w:val="0"/>
              <w:autoSpaceDN w:val="0"/>
              <w:adjustRightInd w:val="0"/>
              <w:rPr>
                <w:rFonts w:ascii="Verdana" w:hAnsi="Verdana" w:cs="Helvetica"/>
                <w:sz w:val="20"/>
                <w:szCs w:val="20"/>
              </w:rPr>
            </w:pPr>
          </w:p>
        </w:tc>
      </w:tr>
      <w:tr w:rsidR="00191707" w:rsidRPr="00191707" w:rsidTr="00574728">
        <w:tc>
          <w:tcPr>
            <w:tcW w:w="471" w:type="dxa"/>
            <w:tcBorders>
              <w:top w:val="single" w:sz="4" w:space="0" w:color="auto"/>
              <w:left w:val="single" w:sz="4" w:space="0" w:color="auto"/>
              <w:bottom w:val="single" w:sz="4" w:space="0" w:color="auto"/>
              <w:right w:val="single" w:sz="4" w:space="0" w:color="auto"/>
            </w:tcBorders>
          </w:tcPr>
          <w:p w:rsidR="002332E8" w:rsidRPr="00191707" w:rsidRDefault="002332E8" w:rsidP="00CE4681">
            <w:pPr>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
                <w:sz w:val="20"/>
                <w:szCs w:val="20"/>
              </w:rPr>
            </w:pPr>
            <w:r w:rsidRPr="00191707">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Pr="00191707" w:rsidRDefault="002332E8" w:rsidP="002332E8">
      <w:pPr>
        <w:autoSpaceDE w:val="0"/>
        <w:autoSpaceDN w:val="0"/>
        <w:adjustRightInd w:val="0"/>
        <w:ind w:firstLine="720"/>
        <w:rPr>
          <w:rFonts w:ascii="Verdana" w:hAnsi="Verdana" w:cs="Helvetica"/>
          <w:sz w:val="20"/>
          <w:szCs w:val="20"/>
        </w:rPr>
      </w:pPr>
    </w:p>
    <w:p w:rsidR="002332E8" w:rsidRPr="00191707" w:rsidRDefault="002332E8" w:rsidP="002332E8">
      <w:pPr>
        <w:autoSpaceDE w:val="0"/>
        <w:autoSpaceDN w:val="0"/>
        <w:adjustRightInd w:val="0"/>
        <w:rPr>
          <w:rFonts w:ascii="Verdana" w:hAnsi="Verdana" w:cs="Helvetica-Bold"/>
          <w:b/>
          <w:bCs/>
          <w:sz w:val="22"/>
          <w:szCs w:val="22"/>
        </w:rPr>
      </w:pPr>
    </w:p>
    <w:p w:rsidR="002332E8" w:rsidRPr="00191707" w:rsidRDefault="002332E8" w:rsidP="002332E8">
      <w:pPr>
        <w:autoSpaceDE w:val="0"/>
        <w:autoSpaceDN w:val="0"/>
        <w:adjustRightInd w:val="0"/>
        <w:rPr>
          <w:rFonts w:ascii="Verdana" w:hAnsi="Verdana" w:cs="Helvetica-Bold"/>
          <w:b/>
          <w:bCs/>
          <w:sz w:val="22"/>
          <w:szCs w:val="22"/>
        </w:rPr>
      </w:pPr>
    </w:p>
    <w:p w:rsidR="002332E8" w:rsidRPr="00191707" w:rsidRDefault="002332E8" w:rsidP="002332E8">
      <w:pPr>
        <w:autoSpaceDE w:val="0"/>
        <w:autoSpaceDN w:val="0"/>
        <w:adjustRightInd w:val="0"/>
        <w:rPr>
          <w:rFonts w:ascii="Verdana" w:hAnsi="Verdana" w:cs="Helvetica-Bold"/>
          <w:b/>
          <w:bCs/>
          <w:sz w:val="22"/>
          <w:szCs w:val="22"/>
        </w:rPr>
      </w:pPr>
      <w:r w:rsidRPr="00191707">
        <w:rPr>
          <w:rFonts w:ascii="Verdana" w:hAnsi="Verdana" w:cs="Helvetica-Bold"/>
          <w:b/>
          <w:bCs/>
          <w:sz w:val="22"/>
          <w:szCs w:val="22"/>
        </w:rPr>
        <w:t>7. Personale</w:t>
      </w:r>
    </w:p>
    <w:p w:rsidR="002332E8" w:rsidRPr="00191707" w:rsidRDefault="002332E8" w:rsidP="002332E8">
      <w:pPr>
        <w:autoSpaceDE w:val="0"/>
        <w:autoSpaceDN w:val="0"/>
        <w:adjustRightInd w:val="0"/>
        <w:rPr>
          <w:rFonts w:ascii="Verdana" w:hAnsi="Verdana" w:cs="Helvetica-Bold"/>
          <w:b/>
          <w:bCs/>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91707" w:rsidP="00CE4681">
            <w:pPr>
              <w:rPr>
                <w:rFonts w:ascii="Verdana" w:hAnsi="Verdana" w:cs="Helvetica-Bold"/>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Bold"/>
                <w:sz w:val="20"/>
                <w:szCs w:val="20"/>
              </w:rPr>
            </w:pPr>
            <w:r w:rsidRPr="00191707">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Bold"/>
                <w:sz w:val="20"/>
                <w:szCs w:val="20"/>
              </w:rPr>
            </w:pPr>
            <w:r w:rsidRPr="00191707">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91707" w:rsidP="00CE4681">
            <w:pPr>
              <w:rPr>
                <w:rFonts w:ascii="Verdana" w:hAnsi="Verdana" w:cs="Helvetica-Bold"/>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sz w:val="20"/>
                <w:szCs w:val="20"/>
              </w:rPr>
            </w:pPr>
            <w:r w:rsidRPr="00191707">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Bold"/>
                <w:sz w:val="20"/>
                <w:szCs w:val="20"/>
              </w:rPr>
            </w:pPr>
            <w:r w:rsidRPr="00191707">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91707" w:rsidP="00CE4681">
            <w:pPr>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91707" w:rsidRPr="00191707" w:rsidRDefault="002332E8" w:rsidP="00191707">
            <w:pPr>
              <w:autoSpaceDE w:val="0"/>
              <w:autoSpaceDN w:val="0"/>
              <w:adjustRightInd w:val="0"/>
              <w:rPr>
                <w:rFonts w:ascii="Verdana" w:hAnsi="Verdana"/>
                <w:sz w:val="20"/>
                <w:szCs w:val="20"/>
              </w:rPr>
            </w:pPr>
            <w:r w:rsidRPr="00191707">
              <w:rPr>
                <w:rFonts w:ascii="Verdana" w:hAnsi="Verdana"/>
                <w:sz w:val="20"/>
                <w:szCs w:val="20"/>
              </w:rPr>
              <w:t>Personalet beskriver, at rammerne er gode</w:t>
            </w:r>
            <w:r w:rsidR="00191707">
              <w:rPr>
                <w:rFonts w:ascii="Verdana" w:hAnsi="Verdana"/>
                <w:sz w:val="20"/>
                <w:szCs w:val="20"/>
              </w:rPr>
              <w:t>, men det tilkendegives</w:t>
            </w:r>
            <w:r w:rsidR="00191707" w:rsidRPr="00191707">
              <w:rPr>
                <w:rFonts w:ascii="Verdana" w:hAnsi="Verdana"/>
                <w:sz w:val="20"/>
                <w:szCs w:val="20"/>
              </w:rPr>
              <w:t xml:space="preserve">, at tiden til den enkelte beboer til tider kan være </w:t>
            </w:r>
            <w:r w:rsidR="00191707">
              <w:rPr>
                <w:rFonts w:ascii="Verdana" w:hAnsi="Verdana"/>
                <w:sz w:val="20"/>
                <w:szCs w:val="20"/>
              </w:rPr>
              <w:t>knap og hvorfor ti</w:t>
            </w:r>
            <w:r w:rsidR="00191707" w:rsidRPr="00191707">
              <w:rPr>
                <w:rFonts w:ascii="Verdana" w:hAnsi="Verdana"/>
                <w:sz w:val="20"/>
                <w:szCs w:val="20"/>
              </w:rPr>
              <w:t>den til stjernestunder kan være svær at nå i dagligdagen, men at der er fokus herpå.</w:t>
            </w:r>
          </w:p>
          <w:p w:rsidR="002332E8" w:rsidRPr="00191707" w:rsidRDefault="002332E8" w:rsidP="00CE4681">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sz w:val="20"/>
                <w:szCs w:val="20"/>
              </w:rPr>
            </w:pPr>
            <w:r w:rsidRPr="00191707">
              <w:rPr>
                <w:rFonts w:ascii="Verdana" w:hAnsi="Verdana"/>
                <w:sz w:val="20"/>
                <w:szCs w:val="20"/>
              </w:rPr>
              <w:t xml:space="preserve">Personalet giver udtryk for, at rammerne kunne være bedre.  </w:t>
            </w:r>
          </w:p>
          <w:p w:rsidR="002332E8" w:rsidRPr="00191707"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lastRenderedPageBreak/>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191707" w:rsidP="00CE4681">
            <w:pPr>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bCs/>
                <w:sz w:val="20"/>
                <w:szCs w:val="20"/>
              </w:rPr>
            </w:pPr>
            <w:r w:rsidRPr="00191707">
              <w:rPr>
                <w:rFonts w:ascii="Verdana" w:hAnsi="Verdana"/>
                <w:bCs/>
                <w:sz w:val="20"/>
                <w:szCs w:val="20"/>
              </w:rPr>
              <w:t>Hos de vurderede borgere foreligger der ajourførte borgeraftaler og borgerplaner, der indeholder alle relevante pleje- og omsorgsindsatser, eller henvisninger hertil.</w:t>
            </w:r>
          </w:p>
          <w:p w:rsidR="002332E8" w:rsidRPr="00191707"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bCs/>
                <w:sz w:val="20"/>
                <w:szCs w:val="20"/>
              </w:rPr>
            </w:pPr>
            <w:r w:rsidRPr="00191707">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
                <w:sz w:val="20"/>
                <w:szCs w:val="20"/>
              </w:rPr>
            </w:pPr>
            <w:r w:rsidRPr="00191707">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
                <w:sz w:val="20"/>
                <w:szCs w:val="20"/>
              </w:rPr>
            </w:pPr>
            <w:r w:rsidRPr="00191707">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
                <w:sz w:val="20"/>
                <w:szCs w:val="20"/>
              </w:rPr>
            </w:pPr>
            <w:r w:rsidRPr="00191707">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191707" w:rsidRDefault="00191707" w:rsidP="00191707">
            <w:pPr>
              <w:rPr>
                <w:rFonts w:ascii="Verdana" w:hAnsi="Verdana"/>
                <w:sz w:val="20"/>
                <w:szCs w:val="20"/>
              </w:rPr>
            </w:pPr>
            <w:r w:rsidRPr="0095041E">
              <w:rPr>
                <w:rFonts w:ascii="Verdana" w:hAnsi="Verdana"/>
                <w:color w:val="008000"/>
                <w:sz w:val="40"/>
                <w:szCs w:val="40"/>
              </w:rPr>
              <w:sym w:font="Wingdings" w:char="F0FB"/>
            </w:r>
          </w:p>
          <w:p w:rsidR="002332E8" w:rsidRPr="00284DDD"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
                <w:sz w:val="20"/>
                <w:szCs w:val="20"/>
              </w:rPr>
            </w:pPr>
            <w:r w:rsidRPr="00191707">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
                <w:sz w:val="20"/>
                <w:szCs w:val="20"/>
              </w:rPr>
            </w:pPr>
            <w:r w:rsidRPr="00191707">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91707" w:rsidP="00574728">
            <w:pPr>
              <w:autoSpaceDE w:val="0"/>
              <w:autoSpaceDN w:val="0"/>
              <w:adjustRightInd w:val="0"/>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574728">
            <w:pPr>
              <w:autoSpaceDE w:val="0"/>
              <w:autoSpaceDN w:val="0"/>
              <w:adjustRightInd w:val="0"/>
              <w:rPr>
                <w:rFonts w:ascii="Verdana" w:hAnsi="Verdana" w:cs="Helvetica"/>
                <w:sz w:val="20"/>
                <w:szCs w:val="20"/>
              </w:rPr>
            </w:pPr>
            <w:r w:rsidRPr="00191707">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191707" w:rsidRDefault="002332E8" w:rsidP="00574728">
            <w:pPr>
              <w:autoSpaceDE w:val="0"/>
              <w:autoSpaceDN w:val="0"/>
              <w:adjustRightInd w:val="0"/>
              <w:rPr>
                <w:rFonts w:ascii="Verdana" w:hAnsi="Verdana"/>
                <w:sz w:val="20"/>
                <w:szCs w:val="20"/>
              </w:rPr>
            </w:pPr>
            <w:r w:rsidRPr="00191707">
              <w:rPr>
                <w:rFonts w:ascii="Verdana" w:hAnsi="Verdana"/>
                <w:sz w:val="20"/>
                <w:szCs w:val="20"/>
              </w:rPr>
              <w:t>Personalet giver udtryk for, at følgende forhold påvi</w:t>
            </w:r>
            <w:r w:rsidR="0079206A">
              <w:rPr>
                <w:rFonts w:ascii="Verdana" w:hAnsi="Verdana"/>
                <w:sz w:val="20"/>
                <w:szCs w:val="20"/>
              </w:rPr>
              <w:t>rker trivslen på arbejdspladsen</w:t>
            </w:r>
          </w:p>
          <w:p w:rsidR="002332E8" w:rsidRPr="00191707"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191707" w:rsidP="00CE4681">
            <w:pPr>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91707" w:rsidRDefault="00CE4681" w:rsidP="00746B12">
            <w:pPr>
              <w:autoSpaceDE w:val="0"/>
              <w:autoSpaceDN w:val="0"/>
              <w:adjustRightInd w:val="0"/>
              <w:rPr>
                <w:rFonts w:ascii="Verdana" w:hAnsi="Verdana" w:cs="Helvetica"/>
                <w:sz w:val="20"/>
                <w:szCs w:val="20"/>
              </w:rPr>
            </w:pPr>
            <w:r w:rsidRPr="00191707">
              <w:rPr>
                <w:rFonts w:ascii="Verdana" w:hAnsi="Verdana" w:cs="Helvetica"/>
                <w:sz w:val="20"/>
                <w:szCs w:val="20"/>
              </w:rPr>
              <w:t>Personalet oplyser</w:t>
            </w:r>
            <w:r w:rsidR="0079206A">
              <w:rPr>
                <w:rFonts w:ascii="Verdana" w:hAnsi="Verdana" w:cs="Helvetica"/>
                <w:sz w:val="20"/>
                <w:szCs w:val="20"/>
              </w:rPr>
              <w:t>,</w:t>
            </w:r>
            <w:r w:rsidRPr="00191707">
              <w:rPr>
                <w:rFonts w:ascii="Verdana" w:hAnsi="Verdana" w:cs="Helvetica"/>
                <w:sz w:val="20"/>
                <w:szCs w:val="20"/>
              </w:rPr>
              <w:t xml:space="preserve"> at der arbejdes </w:t>
            </w:r>
            <w:r w:rsidR="00746B12" w:rsidRPr="00191707">
              <w:rPr>
                <w:rFonts w:ascii="Verdana" w:hAnsi="Verdana" w:cs="Helvetica"/>
                <w:sz w:val="20"/>
                <w:szCs w:val="20"/>
              </w:rPr>
              <w:t>med ovenstående på følgende måde:</w:t>
            </w:r>
            <w:r w:rsidR="0079206A">
              <w:rPr>
                <w:rFonts w:ascii="Verdana" w:hAnsi="Verdana" w:cs="Helvetica"/>
                <w:sz w:val="20"/>
                <w:szCs w:val="20"/>
              </w:rPr>
              <w:t xml:space="preserve"> </w:t>
            </w:r>
            <w:r w:rsidR="00191707" w:rsidRPr="00191707">
              <w:rPr>
                <w:rFonts w:ascii="Verdana" w:hAnsi="Verdana" w:cs="Helvetica"/>
                <w:sz w:val="20"/>
                <w:szCs w:val="20"/>
              </w:rPr>
              <w:t xml:space="preserve">Der er </w:t>
            </w:r>
            <w:r w:rsidR="00191707">
              <w:rPr>
                <w:rFonts w:ascii="Verdana" w:hAnsi="Verdana" w:cs="Helvetica"/>
                <w:sz w:val="20"/>
                <w:szCs w:val="20"/>
              </w:rPr>
              <w:t xml:space="preserve">fokus på at arbejde </w:t>
            </w:r>
            <w:r w:rsidR="00191707" w:rsidRPr="00191707">
              <w:rPr>
                <w:rFonts w:ascii="Verdana" w:hAnsi="Verdana"/>
                <w:sz w:val="20"/>
                <w:szCs w:val="20"/>
              </w:rPr>
              <w:t>meningsfuld</w:t>
            </w:r>
            <w:r w:rsidR="00191707">
              <w:rPr>
                <w:rFonts w:ascii="Verdana" w:hAnsi="Verdana"/>
                <w:sz w:val="20"/>
                <w:szCs w:val="20"/>
              </w:rPr>
              <w:t xml:space="preserve">t </w:t>
            </w:r>
            <w:r w:rsidR="00191707" w:rsidRPr="00191707">
              <w:rPr>
                <w:rFonts w:ascii="Verdana" w:hAnsi="Verdana"/>
                <w:sz w:val="20"/>
                <w:szCs w:val="20"/>
              </w:rPr>
              <w:t>hos den enkelte beboer</w:t>
            </w:r>
            <w:r w:rsidR="0079206A">
              <w:rPr>
                <w:rFonts w:ascii="Verdana" w:hAnsi="Verdana"/>
                <w:sz w:val="20"/>
                <w:szCs w:val="20"/>
              </w:rPr>
              <w:t xml:space="preserve"> og der er </w:t>
            </w:r>
            <w:r w:rsidR="00191707" w:rsidRPr="00191707">
              <w:rPr>
                <w:rFonts w:ascii="Verdana" w:hAnsi="Verdana" w:cs="Helvetica"/>
                <w:sz w:val="20"/>
                <w:szCs w:val="20"/>
              </w:rPr>
              <w:t>enighed i, at møde den enkelte beboer i</w:t>
            </w:r>
            <w:r w:rsidR="0079206A">
              <w:rPr>
                <w:rFonts w:ascii="Verdana" w:hAnsi="Verdana" w:cs="Helvetica"/>
                <w:sz w:val="20"/>
                <w:szCs w:val="20"/>
              </w:rPr>
              <w:t>,</w:t>
            </w:r>
            <w:r w:rsidR="00191707" w:rsidRPr="00191707">
              <w:rPr>
                <w:rFonts w:ascii="Verdana" w:hAnsi="Verdana" w:cs="Helvetica"/>
                <w:sz w:val="20"/>
                <w:szCs w:val="20"/>
              </w:rPr>
              <w:t xml:space="preserve"> hvad der giver mening samt er livskvalitet</w:t>
            </w:r>
            <w:r w:rsidR="0079206A">
              <w:rPr>
                <w:rFonts w:ascii="Verdana" w:hAnsi="Verdana" w:cs="Helvetica"/>
                <w:sz w:val="20"/>
                <w:szCs w:val="20"/>
              </w:rPr>
              <w:t xml:space="preserve">. Der er </w:t>
            </w:r>
            <w:r w:rsidR="00191707" w:rsidRPr="00191707">
              <w:rPr>
                <w:rFonts w:ascii="Verdana" w:hAnsi="Verdana" w:cs="Helvetica"/>
                <w:sz w:val="20"/>
                <w:szCs w:val="20"/>
              </w:rPr>
              <w:t xml:space="preserve">fokus herpå </w:t>
            </w:r>
            <w:proofErr w:type="spellStart"/>
            <w:r w:rsidR="00191707" w:rsidRPr="00191707">
              <w:rPr>
                <w:rFonts w:ascii="Verdana" w:hAnsi="Verdana" w:cs="Helvetica"/>
                <w:sz w:val="20"/>
                <w:szCs w:val="20"/>
              </w:rPr>
              <w:t>i</w:t>
            </w:r>
            <w:r w:rsidR="0079206A">
              <w:rPr>
                <w:rFonts w:ascii="Verdana" w:hAnsi="Verdana" w:cs="Helvetica"/>
                <w:sz w:val="20"/>
                <w:szCs w:val="20"/>
              </w:rPr>
              <w:t>ft</w:t>
            </w:r>
            <w:proofErr w:type="spellEnd"/>
            <w:r w:rsidR="0079206A">
              <w:rPr>
                <w:rFonts w:ascii="Verdana" w:hAnsi="Verdana" w:cs="Helvetica"/>
                <w:sz w:val="20"/>
                <w:szCs w:val="20"/>
              </w:rPr>
              <w:t xml:space="preserve"> </w:t>
            </w:r>
            <w:r w:rsidR="00191707" w:rsidRPr="00191707">
              <w:rPr>
                <w:rFonts w:ascii="Verdana" w:hAnsi="Verdana" w:cs="Helvetica"/>
                <w:sz w:val="20"/>
                <w:szCs w:val="20"/>
              </w:rPr>
              <w:t xml:space="preserve"> dagligdagen</w:t>
            </w:r>
            <w:r w:rsidR="0079206A">
              <w:rPr>
                <w:rFonts w:ascii="Verdana" w:hAnsi="Verdana" w:cs="Helvetica"/>
                <w:sz w:val="20"/>
                <w:szCs w:val="20"/>
              </w:rPr>
              <w:t xml:space="preserve"> og de almindelige daglige gøremål, hvilket rehabiliteringsterapeut ligeså er indover</w:t>
            </w:r>
            <w:r w:rsidR="00191707" w:rsidRPr="00191707">
              <w:rPr>
                <w:rFonts w:ascii="Verdana" w:hAnsi="Verdana" w:cs="Helvetica"/>
                <w:sz w:val="20"/>
                <w:szCs w:val="20"/>
              </w:rPr>
              <w:t>.</w:t>
            </w:r>
          </w:p>
          <w:p w:rsidR="00191707" w:rsidRPr="00191707" w:rsidRDefault="00191707" w:rsidP="00746B12">
            <w:pPr>
              <w:autoSpaceDE w:val="0"/>
              <w:autoSpaceDN w:val="0"/>
              <w:adjustRightInd w:val="0"/>
              <w:rPr>
                <w:rFonts w:ascii="Verdana" w:hAnsi="Verdana" w:cs="Helvetica"/>
                <w:sz w:val="20"/>
                <w:szCs w:val="20"/>
              </w:rPr>
            </w:pP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91707" w:rsidRDefault="002332E8" w:rsidP="00191707">
            <w:pPr>
              <w:autoSpaceDE w:val="0"/>
              <w:autoSpaceDN w:val="0"/>
              <w:adjustRightInd w:val="0"/>
              <w:rPr>
                <w:rFonts w:ascii="Verdana" w:hAnsi="Verdana" w:cs="Helvetica"/>
                <w:b/>
                <w:sz w:val="20"/>
                <w:szCs w:val="20"/>
              </w:rPr>
            </w:pPr>
            <w:r w:rsidRPr="00191707">
              <w:rPr>
                <w:rFonts w:ascii="Verdana" w:hAnsi="Verdana"/>
                <w:sz w:val="20"/>
                <w:szCs w:val="20"/>
              </w:rPr>
              <w:t xml:space="preserve">Personalet oplyser, at der </w:t>
            </w:r>
            <w:r w:rsidR="00746B12" w:rsidRPr="00191707">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79206A" w:rsidRPr="0079206A" w:rsidRDefault="0079206A" w:rsidP="0079206A">
      <w:pPr>
        <w:autoSpaceDE w:val="0"/>
        <w:autoSpaceDN w:val="0"/>
        <w:adjustRightInd w:val="0"/>
        <w:rPr>
          <w:rFonts w:ascii="Verdana" w:hAnsi="Verdana" w:cs="Helvetica-Bold"/>
          <w:bCs/>
          <w:color w:val="92D050"/>
          <w:sz w:val="22"/>
          <w:szCs w:val="22"/>
        </w:rPr>
      </w:pPr>
      <w:r w:rsidRPr="0079206A">
        <w:rPr>
          <w:rFonts w:ascii="Verdana" w:hAnsi="Verdana" w:cs="Helvetica-Bold"/>
          <w:bCs/>
          <w:color w:val="000000"/>
          <w:sz w:val="22"/>
          <w:szCs w:val="22"/>
        </w:rPr>
        <w:t xml:space="preserve">På tilsynsdagen var det kun muligt at interviewe to beboere. </w:t>
      </w:r>
    </w:p>
    <w:p w:rsidR="0079206A" w:rsidRDefault="0079206A"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79206A"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9206A" w:rsidP="00CE4681">
            <w:pPr>
              <w:rPr>
                <w:rFonts w:ascii="Verdana" w:hAnsi="Verdana" w:cs="Helvetica"/>
                <w:color w:val="000000"/>
                <w:sz w:val="20"/>
                <w:szCs w:val="20"/>
              </w:rPr>
            </w:pPr>
            <w:r w:rsidRPr="0095041E">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9206A">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9206A" w:rsidP="00CE4681">
            <w:pPr>
              <w:rPr>
                <w:rFonts w:ascii="Verdana" w:hAnsi="Verdana" w:cs="Helvetica"/>
                <w:color w:val="00000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79206A">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79206A" w:rsidP="00CE4681">
            <w:pPr>
              <w:rPr>
                <w:rFonts w:ascii="Verdana" w:hAnsi="Verdana" w:cs="Helvetica"/>
                <w:color w:val="00B05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bCs/>
                <w:sz w:val="20"/>
                <w:szCs w:val="20"/>
              </w:rPr>
              <w:t>De adspurgte borgere angiver tilfredshed med tilbud og mulighed for deltagelse i aktiviteter.</w:t>
            </w:r>
            <w:r w:rsidR="00746B12" w:rsidRPr="0079206A">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79206A" w:rsidP="00574728">
            <w:pPr>
              <w:autoSpaceDE w:val="0"/>
              <w:autoSpaceDN w:val="0"/>
              <w:adjustRightInd w:val="0"/>
              <w:rPr>
                <w:rFonts w:ascii="Verdana" w:hAnsi="Verdana" w:cs="Helvetica"/>
                <w:color w:val="00B050"/>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79206A" w:rsidRDefault="00746B12" w:rsidP="00574728">
            <w:pPr>
              <w:autoSpaceDE w:val="0"/>
              <w:autoSpaceDN w:val="0"/>
              <w:adjustRightInd w:val="0"/>
              <w:rPr>
                <w:rFonts w:ascii="Verdana" w:hAnsi="Verdana"/>
                <w:bCs/>
                <w:sz w:val="20"/>
                <w:szCs w:val="20"/>
              </w:rPr>
            </w:pPr>
            <w:r w:rsidRPr="0079206A">
              <w:rPr>
                <w:rFonts w:ascii="Verdana" w:hAnsi="Verdana"/>
                <w:bCs/>
                <w:sz w:val="20"/>
                <w:szCs w:val="20"/>
              </w:rPr>
              <w:t>De adspurgte borgere giver udtryk for, at personalet har fokus på</w:t>
            </w:r>
            <w:r w:rsidR="00974CA3" w:rsidRPr="0079206A">
              <w:rPr>
                <w:rFonts w:ascii="Verdana" w:hAnsi="Verdana"/>
                <w:bCs/>
                <w:sz w:val="20"/>
                <w:szCs w:val="20"/>
              </w:rPr>
              <w:t>,</w:t>
            </w:r>
            <w:r w:rsidRPr="0079206A">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974CA3" w:rsidP="00974CA3">
            <w:pPr>
              <w:autoSpaceDE w:val="0"/>
              <w:autoSpaceDN w:val="0"/>
              <w:adjustRightInd w:val="0"/>
              <w:rPr>
                <w:rFonts w:ascii="Verdana" w:hAnsi="Verdana" w:cs="Helvetica"/>
                <w:sz w:val="20"/>
                <w:szCs w:val="20"/>
              </w:rPr>
            </w:pPr>
            <w:r w:rsidRPr="0079206A">
              <w:rPr>
                <w:rFonts w:ascii="Verdana" w:hAnsi="Verdana"/>
                <w:bCs/>
                <w:sz w:val="20"/>
                <w:szCs w:val="20"/>
              </w:rPr>
              <w:t>Flere af d</w:t>
            </w:r>
            <w:r w:rsidR="00746B12" w:rsidRPr="0079206A">
              <w:rPr>
                <w:rFonts w:ascii="Verdana" w:hAnsi="Verdana"/>
                <w:bCs/>
                <w:sz w:val="20"/>
                <w:szCs w:val="20"/>
              </w:rPr>
              <w:t xml:space="preserve">e adspurgte borgere giver udtryk for, at personalet </w:t>
            </w:r>
            <w:r w:rsidRPr="0079206A">
              <w:rPr>
                <w:rFonts w:ascii="Verdana" w:hAnsi="Verdana"/>
                <w:bCs/>
                <w:sz w:val="20"/>
                <w:szCs w:val="20"/>
              </w:rPr>
              <w:t xml:space="preserve">ikke </w:t>
            </w:r>
            <w:r w:rsidR="00746B12" w:rsidRPr="0079206A">
              <w:rPr>
                <w:rFonts w:ascii="Verdana" w:hAnsi="Verdana"/>
                <w:bCs/>
                <w:sz w:val="20"/>
                <w:szCs w:val="20"/>
              </w:rPr>
              <w:t>har fokus på</w:t>
            </w:r>
            <w:r w:rsidRPr="0079206A">
              <w:rPr>
                <w:rFonts w:ascii="Verdana" w:hAnsi="Verdana"/>
                <w:bCs/>
                <w:sz w:val="20"/>
                <w:szCs w:val="20"/>
              </w:rPr>
              <w:t>,</w:t>
            </w:r>
            <w:r w:rsidR="00746B12" w:rsidRPr="0079206A">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9206A">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9206A" w:rsidP="00CE4681">
            <w:pPr>
              <w:rPr>
                <w:rFonts w:ascii="Verdana" w:hAnsi="Verdana" w:cs="Helvetica"/>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cs="Helvetica"/>
                <w:sz w:val="20"/>
                <w:szCs w:val="20"/>
              </w:rPr>
              <w:t xml:space="preserve">De adspurgte borgere udtrykker tilfredshed med den valgte kost, oplevelsen af måltiderne og med den hjælp, der evt. er behov for til indtagelse af mad. </w:t>
            </w:r>
            <w:r w:rsidRPr="0079206A">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79206A">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9206A" w:rsidP="00CE4681">
            <w:pPr>
              <w:rPr>
                <w:rFonts w:ascii="Verdana" w:hAnsi="Verdana" w:cs="Helvetica"/>
                <w:sz w:val="20"/>
                <w:szCs w:val="20"/>
              </w:rPr>
            </w:pPr>
            <w:r w:rsidRPr="0095041E">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00B050"/>
                <w:sz w:val="20"/>
                <w:szCs w:val="20"/>
              </w:rPr>
            </w:pPr>
            <w:r w:rsidRPr="0079206A">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r w:rsidR="0079206A">
        <w:rPr>
          <w:rFonts w:ascii="Verdana" w:hAnsi="Verdana" w:cs="Helvetica"/>
          <w:color w:val="000000"/>
          <w:sz w:val="20"/>
          <w:szCs w:val="20"/>
        </w:rPr>
        <w:t>boligforholdene</w:t>
      </w:r>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9206A">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79206A" w:rsidRPr="0079206A" w:rsidTr="00574728">
        <w:tc>
          <w:tcPr>
            <w:tcW w:w="468" w:type="dxa"/>
            <w:tcBorders>
              <w:top w:val="single" w:sz="4" w:space="0" w:color="auto"/>
              <w:left w:val="single" w:sz="4" w:space="0" w:color="auto"/>
              <w:bottom w:val="single" w:sz="4" w:space="0" w:color="auto"/>
              <w:right w:val="single" w:sz="4" w:space="0" w:color="auto"/>
            </w:tcBorders>
          </w:tcPr>
          <w:p w:rsidR="002332E8" w:rsidRPr="0079206A" w:rsidRDefault="0079206A" w:rsidP="00CE4681">
            <w:pPr>
              <w:rPr>
                <w:rFonts w:ascii="Verdana" w:hAnsi="Verdana" w:cs="Helvetica"/>
                <w:sz w:val="20"/>
                <w:szCs w:val="20"/>
              </w:rPr>
            </w:pPr>
            <w:r w:rsidRPr="0079206A">
              <w:rPr>
                <w:rFonts w:ascii="Verdana" w:hAnsi="Verdana"/>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9206A" w:rsidRDefault="002332E8" w:rsidP="00574728">
            <w:pPr>
              <w:autoSpaceDE w:val="0"/>
              <w:autoSpaceDN w:val="0"/>
              <w:adjustRightInd w:val="0"/>
              <w:rPr>
                <w:rFonts w:ascii="Verdana" w:hAnsi="Verdana" w:cs="Helvetica"/>
                <w:sz w:val="20"/>
                <w:szCs w:val="20"/>
              </w:rPr>
            </w:pPr>
            <w:r w:rsidRPr="0079206A">
              <w:rPr>
                <w:rFonts w:ascii="Verdana" w:hAnsi="Verdana"/>
                <w:bCs/>
                <w:sz w:val="20"/>
                <w:szCs w:val="20"/>
              </w:rPr>
              <w:t xml:space="preserve">De adspurgte borgere udtrykker tilfredshed med nuværende boligforhold, fysiske rammer for hverdagen samt selvbestemmelse i eget hjem. </w:t>
            </w:r>
          </w:p>
        </w:tc>
      </w:tr>
      <w:tr w:rsidR="0079206A" w:rsidRPr="0079206A"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79206A"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79206A" w:rsidRDefault="002332E8" w:rsidP="00574728">
            <w:pPr>
              <w:autoSpaceDE w:val="0"/>
              <w:autoSpaceDN w:val="0"/>
              <w:adjustRightInd w:val="0"/>
              <w:rPr>
                <w:rFonts w:ascii="Verdana" w:hAnsi="Verdana"/>
                <w:bCs/>
                <w:sz w:val="20"/>
                <w:szCs w:val="20"/>
              </w:rPr>
            </w:pPr>
            <w:r w:rsidRPr="0079206A">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79206A" w:rsidRDefault="002332E8" w:rsidP="00574728">
            <w:pPr>
              <w:autoSpaceDE w:val="0"/>
              <w:autoSpaceDN w:val="0"/>
              <w:adjustRightInd w:val="0"/>
              <w:rPr>
                <w:rFonts w:ascii="Verdana" w:hAnsi="Verdana" w:cs="Helvetica"/>
                <w:sz w:val="20"/>
                <w:szCs w:val="20"/>
              </w:rPr>
            </w:pPr>
          </w:p>
        </w:tc>
      </w:tr>
    </w:tbl>
    <w:p w:rsidR="00702952" w:rsidRPr="0079206A" w:rsidRDefault="00702952"/>
    <w:sectPr w:rsidR="00702952" w:rsidRPr="0079206A" w:rsidSect="00190BB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09602"/>
      <w:docPartObj>
        <w:docPartGallery w:val="Page Numbers (Bottom of Page)"/>
        <w:docPartUnique/>
      </w:docPartObj>
    </w:sdtPr>
    <w:sdtEndPr/>
    <w:sdtContent>
      <w:p w:rsidR="00E51146" w:rsidRDefault="00E51146">
        <w:pPr>
          <w:pStyle w:val="Sidefod"/>
          <w:jc w:val="right"/>
        </w:pPr>
        <w:r>
          <w:fldChar w:fldCharType="begin"/>
        </w:r>
        <w:r>
          <w:instrText>PAGE   \* MERGEFORMAT</w:instrText>
        </w:r>
        <w:r>
          <w:fldChar w:fldCharType="separate"/>
        </w:r>
        <w:r w:rsidR="00095928">
          <w:rPr>
            <w:noProof/>
          </w:rPr>
          <w:t>1</w:t>
        </w:r>
        <w:r>
          <w:fldChar w:fldCharType="end"/>
        </w:r>
      </w:p>
    </w:sdtContent>
  </w:sdt>
  <w:p w:rsidR="000E1C9A" w:rsidRDefault="00F427E8">
    <w:pPr>
      <w:pStyle w:val="Sidefod"/>
    </w:pPr>
    <w:fldSimple w:instr=" FILENAME  \* Lower \p  \* MERGEFORMAT ">
      <w:r w:rsidR="00B40044">
        <w:rPr>
          <w:noProof/>
        </w:rPr>
        <w:t>s:\social og sundhed\myndighedsafdeling\tilsyn\tilsyn 2017\aldersro demens 2017.docx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406B0"/>
    <w:rsid w:val="000850DA"/>
    <w:rsid w:val="00095928"/>
    <w:rsid w:val="00107B02"/>
    <w:rsid w:val="00191707"/>
    <w:rsid w:val="001A46AD"/>
    <w:rsid w:val="001E06B2"/>
    <w:rsid w:val="002332E8"/>
    <w:rsid w:val="002C131F"/>
    <w:rsid w:val="003B6F91"/>
    <w:rsid w:val="003F2ACE"/>
    <w:rsid w:val="004B0FE6"/>
    <w:rsid w:val="00647250"/>
    <w:rsid w:val="00675BB8"/>
    <w:rsid w:val="006F7F68"/>
    <w:rsid w:val="00702952"/>
    <w:rsid w:val="00746B12"/>
    <w:rsid w:val="0079206A"/>
    <w:rsid w:val="00877D36"/>
    <w:rsid w:val="00880BE2"/>
    <w:rsid w:val="00974CA3"/>
    <w:rsid w:val="00993BC1"/>
    <w:rsid w:val="00A868A1"/>
    <w:rsid w:val="00AE0839"/>
    <w:rsid w:val="00B40044"/>
    <w:rsid w:val="00C23D2F"/>
    <w:rsid w:val="00CE4681"/>
    <w:rsid w:val="00DF7D94"/>
    <w:rsid w:val="00E51146"/>
    <w:rsid w:val="00EA3F3D"/>
    <w:rsid w:val="00ED7AFB"/>
    <w:rsid w:val="00F42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F20B-CF4C-41DE-9C8F-9AB2C34D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2864</Words>
  <Characters>17472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21</cp:revision>
  <cp:lastPrinted>2017-01-31T10:28:00Z</cp:lastPrinted>
  <dcterms:created xsi:type="dcterms:W3CDTF">2016-11-01T14:07:00Z</dcterms:created>
  <dcterms:modified xsi:type="dcterms:W3CDTF">2017-03-23T13:14:00Z</dcterms:modified>
</cp:coreProperties>
</file>